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4B7C" w14:textId="77777777" w:rsidR="002F0C77" w:rsidRDefault="002F0C77" w:rsidP="002F0C77">
      <w:pPr>
        <w:pStyle w:val="2"/>
        <w:jc w:val="center"/>
      </w:pPr>
      <w:r w:rsidRPr="00771D05">
        <w:rPr>
          <w:rFonts w:ascii="Cambria" w:hAnsi="Cambria"/>
          <w:b w:val="0"/>
          <w:i/>
          <w:caps/>
          <w:noProof/>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9">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Default="00B17246" w:rsidP="002F0C77">
      <w:pPr>
        <w:pStyle w:val="2"/>
        <w:jc w:val="center"/>
        <w:rPr>
          <w:color w:val="auto"/>
          <w:lang w:val="en-US"/>
        </w:rPr>
      </w:pPr>
    </w:p>
    <w:p w14:paraId="3B2C02FF" w14:textId="77777777"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14:paraId="227BCCF3" w14:textId="77777777" w:rsidR="00B17246" w:rsidRDefault="00B17246" w:rsidP="00B17246">
      <w:pPr>
        <w:pStyle w:val="70"/>
        <w:spacing w:before="0" w:after="0" w:line="480" w:lineRule="auto"/>
        <w:ind w:firstLine="0"/>
        <w:jc w:val="center"/>
        <w:rPr>
          <w:i w:val="0"/>
        </w:rPr>
      </w:pPr>
      <w:r>
        <w:rPr>
          <w:i w:val="0"/>
        </w:rPr>
        <w:t>Федеральная служба по надзору в сфере транспорта</w:t>
      </w:r>
    </w:p>
    <w:p w14:paraId="027257BA" w14:textId="77777777" w:rsidR="00B17246" w:rsidRDefault="00B17246" w:rsidP="00B17246">
      <w:pPr>
        <w:pStyle w:val="70"/>
        <w:spacing w:before="0" w:after="0" w:line="480" w:lineRule="auto"/>
        <w:ind w:firstLine="0"/>
        <w:jc w:val="center"/>
        <w:rPr>
          <w:i w:val="0"/>
        </w:rPr>
      </w:pPr>
      <w:r>
        <w:rPr>
          <w:i w:val="0"/>
        </w:rPr>
        <w:t xml:space="preserve">Приволжское управление государственного железнодорожного надзора </w:t>
      </w:r>
    </w:p>
    <w:p w14:paraId="779C3F0D" w14:textId="77777777" w:rsidR="00B17246" w:rsidRDefault="00B17246" w:rsidP="00B17246">
      <w:pPr>
        <w:pStyle w:val="70"/>
        <w:spacing w:before="0" w:after="0" w:line="240" w:lineRule="auto"/>
        <w:ind w:firstLine="0"/>
        <w:jc w:val="center"/>
        <w:rPr>
          <w:i w:val="0"/>
        </w:rPr>
      </w:pPr>
    </w:p>
    <w:p w14:paraId="402BD6AD" w14:textId="77777777" w:rsidR="00B17246" w:rsidRPr="007A3470" w:rsidRDefault="00B17246" w:rsidP="00B17246">
      <w:pPr>
        <w:pStyle w:val="70"/>
        <w:spacing w:before="0" w:after="0" w:line="240" w:lineRule="auto"/>
        <w:ind w:firstLine="0"/>
        <w:jc w:val="center"/>
        <w:rPr>
          <w:i w:val="0"/>
        </w:rPr>
      </w:pPr>
    </w:p>
    <w:p w14:paraId="6CD78C7A" w14:textId="77777777" w:rsidR="00B17246" w:rsidRPr="007A3470" w:rsidRDefault="00B17246" w:rsidP="00B17246">
      <w:pPr>
        <w:pStyle w:val="70"/>
        <w:spacing w:before="0" w:after="0" w:line="240" w:lineRule="auto"/>
        <w:ind w:firstLine="0"/>
        <w:jc w:val="center"/>
        <w:rPr>
          <w:i w:val="0"/>
        </w:rPr>
      </w:pPr>
    </w:p>
    <w:p w14:paraId="3087AADD" w14:textId="77777777" w:rsidR="00E45FDB" w:rsidRDefault="00E45FDB" w:rsidP="00B17246">
      <w:pPr>
        <w:pStyle w:val="70"/>
        <w:spacing w:before="0" w:after="0" w:line="360" w:lineRule="auto"/>
        <w:ind w:firstLine="0"/>
        <w:jc w:val="center"/>
        <w:rPr>
          <w:i w:val="0"/>
        </w:rPr>
      </w:pPr>
    </w:p>
    <w:p w14:paraId="23ECAFD8" w14:textId="77777777" w:rsidR="00B17246" w:rsidRDefault="00B17246" w:rsidP="00B17246">
      <w:pPr>
        <w:pStyle w:val="70"/>
        <w:spacing w:before="0" w:after="0" w:line="360" w:lineRule="auto"/>
        <w:ind w:firstLine="0"/>
        <w:jc w:val="center"/>
        <w:rPr>
          <w:i w:val="0"/>
        </w:rPr>
      </w:pPr>
      <w:r>
        <w:rPr>
          <w:i w:val="0"/>
        </w:rPr>
        <w:t>ДОКЛАД</w:t>
      </w:r>
    </w:p>
    <w:p w14:paraId="6B72AEEB" w14:textId="77777777" w:rsidR="00344CBD"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w:t>
      </w:r>
    </w:p>
    <w:p w14:paraId="4A22A7DE" w14:textId="29AD6A34" w:rsidR="00B17246" w:rsidRDefault="00B17246" w:rsidP="00B17246">
      <w:pPr>
        <w:pStyle w:val="70"/>
        <w:spacing w:before="0" w:after="0" w:line="360" w:lineRule="auto"/>
        <w:ind w:firstLine="0"/>
        <w:jc w:val="center"/>
        <w:rPr>
          <w:i w:val="0"/>
        </w:rPr>
      </w:pPr>
      <w:r>
        <w:rPr>
          <w:i w:val="0"/>
        </w:rPr>
        <w:t xml:space="preserve">Приволжского </w:t>
      </w:r>
      <w:r w:rsidRPr="00B17246">
        <w:rPr>
          <w:i w:val="0"/>
        </w:rPr>
        <w:t xml:space="preserve"> управления государственного железнодорожного надзора</w:t>
      </w:r>
      <w:r>
        <w:rPr>
          <w:i w:val="0"/>
        </w:rPr>
        <w:t xml:space="preserve"> </w:t>
      </w:r>
    </w:p>
    <w:p w14:paraId="2E8EC48B" w14:textId="4BF54F2C" w:rsidR="00B17246" w:rsidRPr="00656537" w:rsidRDefault="00B17246" w:rsidP="00B17246">
      <w:pPr>
        <w:pStyle w:val="70"/>
        <w:spacing w:before="0" w:after="0" w:line="360" w:lineRule="auto"/>
        <w:ind w:firstLine="0"/>
        <w:jc w:val="center"/>
        <w:rPr>
          <w:i w:val="0"/>
        </w:rPr>
      </w:pPr>
      <w:r>
        <w:rPr>
          <w:i w:val="0"/>
        </w:rPr>
        <w:t xml:space="preserve">за </w:t>
      </w:r>
      <w:r w:rsidR="00344CBD">
        <w:rPr>
          <w:i w:val="0"/>
          <w:lang w:val="en-US"/>
        </w:rPr>
        <w:t>I</w:t>
      </w:r>
      <w:r w:rsidR="00907B69">
        <w:rPr>
          <w:i w:val="0"/>
          <w:lang w:val="en-US"/>
        </w:rPr>
        <w:t>I</w:t>
      </w:r>
      <w:r w:rsidR="00760909">
        <w:rPr>
          <w:i w:val="0"/>
          <w:lang w:val="en-US"/>
        </w:rPr>
        <w:t>I</w:t>
      </w:r>
      <w:r w:rsidRPr="00656537">
        <w:rPr>
          <w:i w:val="0"/>
        </w:rPr>
        <w:t xml:space="preserve"> </w:t>
      </w:r>
      <w:r w:rsidR="00344CBD">
        <w:rPr>
          <w:i w:val="0"/>
        </w:rPr>
        <w:t>квартал</w:t>
      </w:r>
      <w:r>
        <w:rPr>
          <w:i w:val="0"/>
        </w:rPr>
        <w:t xml:space="preserve"> 20</w:t>
      </w:r>
      <w:r w:rsidR="006E28EA">
        <w:rPr>
          <w:i w:val="0"/>
        </w:rPr>
        <w:t>2</w:t>
      </w:r>
      <w:r w:rsidR="00344CBD">
        <w:rPr>
          <w:i w:val="0"/>
        </w:rPr>
        <w:t>2</w:t>
      </w:r>
      <w:r>
        <w:rPr>
          <w:i w:val="0"/>
        </w:rPr>
        <w:t xml:space="preserve"> года.</w:t>
      </w:r>
    </w:p>
    <w:p w14:paraId="3616DA9E" w14:textId="77777777" w:rsidR="00B17246" w:rsidRPr="007A3470" w:rsidRDefault="00B17246" w:rsidP="002F0C77">
      <w:pPr>
        <w:pStyle w:val="2"/>
        <w:jc w:val="center"/>
        <w:rPr>
          <w:color w:val="auto"/>
        </w:rPr>
      </w:pPr>
    </w:p>
    <w:p w14:paraId="25CDBC3D" w14:textId="77777777" w:rsidR="00B17246" w:rsidRPr="007A3470" w:rsidRDefault="00B17246" w:rsidP="00B17246"/>
    <w:p w14:paraId="60BB25A8" w14:textId="77777777" w:rsidR="00B17246" w:rsidRPr="007A3470" w:rsidRDefault="00B17246" w:rsidP="00B17246"/>
    <w:p w14:paraId="06A09266" w14:textId="77777777" w:rsidR="00B17246" w:rsidRPr="007A3470" w:rsidRDefault="00B17246" w:rsidP="00B17246"/>
    <w:p w14:paraId="591D09E7" w14:textId="77777777" w:rsidR="00B17246" w:rsidRPr="007A3470" w:rsidRDefault="00B17246" w:rsidP="00B17246"/>
    <w:p w14:paraId="4A11BB42" w14:textId="77777777" w:rsidR="00B17246" w:rsidRPr="007A3470" w:rsidRDefault="00B17246" w:rsidP="00B17246"/>
    <w:p w14:paraId="2549B2BD" w14:textId="77777777" w:rsidR="00B17246" w:rsidRDefault="00B17246" w:rsidP="00B17246"/>
    <w:p w14:paraId="175AB562" w14:textId="77777777" w:rsidR="00934433" w:rsidRPr="007A3470" w:rsidRDefault="00934433" w:rsidP="00B17246"/>
    <w:p w14:paraId="0DED3756" w14:textId="11EC1561" w:rsidR="00B17246" w:rsidRDefault="00504A97" w:rsidP="00504A97">
      <w:pPr>
        <w:rPr>
          <w:rFonts w:ascii="Times New Roman" w:eastAsia="Times New Roman" w:hAnsi="Times New Roman"/>
          <w:b/>
          <w:bCs/>
          <w:iCs/>
          <w:sz w:val="28"/>
          <w:szCs w:val="28"/>
        </w:rPr>
      </w:pPr>
      <w:r>
        <w:rPr>
          <w:rFonts w:ascii="Times New Roman" w:eastAsia="Times New Roman" w:hAnsi="Times New Roman"/>
          <w:b/>
          <w:bCs/>
          <w:iCs/>
          <w:sz w:val="28"/>
          <w:szCs w:val="28"/>
        </w:rPr>
        <w:t xml:space="preserve">                                                       </w:t>
      </w:r>
      <w:r w:rsidR="00B17246" w:rsidRPr="00B17246">
        <w:rPr>
          <w:rFonts w:ascii="Times New Roman" w:eastAsia="Times New Roman" w:hAnsi="Times New Roman"/>
          <w:b/>
          <w:bCs/>
          <w:iCs/>
          <w:sz w:val="28"/>
          <w:szCs w:val="28"/>
        </w:rPr>
        <w:t xml:space="preserve">г. </w:t>
      </w:r>
      <w:r w:rsidR="00760909">
        <w:rPr>
          <w:rFonts w:ascii="Times New Roman" w:eastAsia="Times New Roman" w:hAnsi="Times New Roman"/>
          <w:b/>
          <w:bCs/>
          <w:iCs/>
          <w:sz w:val="28"/>
          <w:szCs w:val="28"/>
        </w:rPr>
        <w:t>Уфа</w:t>
      </w:r>
    </w:p>
    <w:p w14:paraId="6070A3B3" w14:textId="28FCDA1F" w:rsidR="000D7BF8" w:rsidRPr="00B17246" w:rsidRDefault="00504A97" w:rsidP="00504A97">
      <w:pPr>
        <w:rPr>
          <w:rFonts w:ascii="Times New Roman" w:eastAsia="Times New Roman" w:hAnsi="Times New Roman"/>
          <w:b/>
          <w:bCs/>
          <w:iCs/>
          <w:sz w:val="28"/>
          <w:szCs w:val="28"/>
        </w:rPr>
      </w:pPr>
      <w:r>
        <w:rPr>
          <w:rFonts w:ascii="Times New Roman" w:eastAsia="Times New Roman" w:hAnsi="Times New Roman"/>
          <w:b/>
          <w:bCs/>
          <w:iCs/>
          <w:sz w:val="28"/>
          <w:szCs w:val="28"/>
        </w:rPr>
        <w:t xml:space="preserve">                                                      </w:t>
      </w:r>
      <w:r w:rsidR="000D7BF8">
        <w:rPr>
          <w:rFonts w:ascii="Times New Roman" w:eastAsia="Times New Roman" w:hAnsi="Times New Roman"/>
          <w:b/>
          <w:bCs/>
          <w:iCs/>
          <w:sz w:val="28"/>
          <w:szCs w:val="28"/>
        </w:rPr>
        <w:t>202</w:t>
      </w:r>
      <w:r w:rsidR="00344CBD">
        <w:rPr>
          <w:rFonts w:ascii="Times New Roman" w:eastAsia="Times New Roman" w:hAnsi="Times New Roman"/>
          <w:b/>
          <w:bCs/>
          <w:iCs/>
          <w:sz w:val="28"/>
          <w:szCs w:val="28"/>
        </w:rPr>
        <w:t>2</w:t>
      </w:r>
      <w:r w:rsidR="000D7BF8">
        <w:rPr>
          <w:rFonts w:ascii="Times New Roman" w:eastAsia="Times New Roman" w:hAnsi="Times New Roman"/>
          <w:b/>
          <w:bCs/>
          <w:iCs/>
          <w:sz w:val="28"/>
          <w:szCs w:val="28"/>
        </w:rPr>
        <w:t xml:space="preserve"> год</w:t>
      </w:r>
    </w:p>
    <w:p w14:paraId="5C44F27A" w14:textId="77777777" w:rsidR="007A3470" w:rsidRDefault="005A3646" w:rsidP="007A3470">
      <w:pPr>
        <w:pStyle w:val="2"/>
        <w:jc w:val="center"/>
        <w:rPr>
          <w:color w:val="auto"/>
        </w:rPr>
      </w:pPr>
      <w:r w:rsidRPr="002F0C77">
        <w:rPr>
          <w:color w:val="auto"/>
        </w:rPr>
        <w:lastRenderedPageBreak/>
        <w:t>Доклад по правоприменительной практике Приволжского             управления государственного железнодорожного надзора.</w:t>
      </w:r>
    </w:p>
    <w:p w14:paraId="5C17141A" w14:textId="77777777" w:rsidR="00696142" w:rsidRDefault="00696142" w:rsidP="00CD00C5">
      <w:pPr>
        <w:spacing w:after="0" w:line="240" w:lineRule="auto"/>
        <w:ind w:left="-567" w:firstLine="1276"/>
        <w:jc w:val="both"/>
        <w:rPr>
          <w:rFonts w:ascii="Times New Roman" w:hAnsi="Times New Roman"/>
          <w:sz w:val="28"/>
          <w:szCs w:val="28"/>
        </w:rPr>
      </w:pPr>
    </w:p>
    <w:p w14:paraId="7C6B04DB" w14:textId="73B6550E" w:rsidR="00CD00C5" w:rsidRP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Приволжское управление государственного железнодорожного надзора является территориальным органом Федеральной службы по надзору в сфере транспорта межрегионального уровня и образовано для осуществления возложенных на Службу функций по контролю и надзору в сфере железнодорожного транспорта в установленных регионах транспортного обслуживания Горьковской и Куйбышевской железных дорог и на примыкающих к ним территориям, на которых расположены объекты железнодорожного транспорта. Это огромный производственный комплекс, объединяющий 23,5 тысячи километров железнодорожных путей общего и необщего пользования.</w:t>
      </w:r>
      <w:r w:rsidR="00C603AD" w:rsidRPr="00C603AD">
        <w:t xml:space="preserve"> </w:t>
      </w:r>
      <w:proofErr w:type="gramStart"/>
      <w:r w:rsidR="00C603AD" w:rsidRPr="00C603AD">
        <w:rPr>
          <w:rFonts w:ascii="Times New Roman" w:hAnsi="Times New Roman"/>
          <w:sz w:val="28"/>
          <w:szCs w:val="28"/>
        </w:rPr>
        <w:t>Приволжское</w:t>
      </w:r>
      <w:proofErr w:type="gramEnd"/>
      <w:r w:rsidR="00C603AD" w:rsidRPr="00C603AD">
        <w:rPr>
          <w:rFonts w:ascii="Times New Roman" w:hAnsi="Times New Roman"/>
          <w:sz w:val="28"/>
          <w:szCs w:val="28"/>
        </w:rPr>
        <w:t xml:space="preserve"> УГЖДН образовано приказом Федеральной службы по надзору в сфере транспорта </w:t>
      </w:r>
      <w:r w:rsidR="001A2E97" w:rsidRPr="001A2E97">
        <w:rPr>
          <w:rFonts w:ascii="Times New Roman" w:hAnsi="Times New Roman"/>
          <w:sz w:val="28"/>
          <w:szCs w:val="28"/>
        </w:rPr>
        <w:t>от 20.10.2020 г. № ВБ–712фс</w:t>
      </w:r>
      <w:r w:rsidR="00C603AD" w:rsidRPr="00C603AD">
        <w:rPr>
          <w:rFonts w:ascii="Times New Roman" w:hAnsi="Times New Roman"/>
          <w:sz w:val="28"/>
          <w:szCs w:val="28"/>
        </w:rPr>
        <w:t xml:space="preserve">. </w:t>
      </w:r>
      <w:r w:rsidRPr="00CD00C5">
        <w:rPr>
          <w:rFonts w:ascii="Times New Roman" w:hAnsi="Times New Roman"/>
          <w:sz w:val="28"/>
          <w:szCs w:val="28"/>
        </w:rPr>
        <w:t xml:space="preserve">Помимо этого территория, поднадзорная Приволжскому территориальному управлению включает в себя </w:t>
      </w:r>
      <w:r w:rsidR="00120ED8">
        <w:rPr>
          <w:rFonts w:ascii="Times New Roman" w:hAnsi="Times New Roman"/>
          <w:sz w:val="28"/>
          <w:szCs w:val="28"/>
        </w:rPr>
        <w:t>16</w:t>
      </w:r>
      <w:r w:rsidRPr="00CD00C5">
        <w:rPr>
          <w:rFonts w:ascii="Times New Roman" w:hAnsi="Times New Roman"/>
          <w:sz w:val="28"/>
          <w:szCs w:val="28"/>
        </w:rPr>
        <w:t xml:space="preserve"> субъектов Российской Федерации, с которыми осуществляется четкое взаимодействие в части исполнения полномочий, возложенных на управление.</w:t>
      </w:r>
    </w:p>
    <w:p w14:paraId="30A6367A" w14:textId="249CFF9B" w:rsid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 xml:space="preserve">Функции контроля и надзора осуществляются силами инспекторов, которые территориально находятся в </w:t>
      </w:r>
      <w:r w:rsidR="00344CBD">
        <w:rPr>
          <w:rFonts w:ascii="Times New Roman" w:hAnsi="Times New Roman"/>
          <w:sz w:val="28"/>
          <w:szCs w:val="28"/>
        </w:rPr>
        <w:t>9</w:t>
      </w:r>
      <w:r w:rsidRPr="00CD00C5">
        <w:rPr>
          <w:rFonts w:ascii="Times New Roman" w:hAnsi="Times New Roman"/>
          <w:sz w:val="28"/>
          <w:szCs w:val="28"/>
        </w:rPr>
        <w:t xml:space="preserve"> городах Приволжского Федерального Округа: Нижний Новгород, Самара, Уфа, Ульяновск, Киров, Рузаевка, Ижевск, Владимир.</w:t>
      </w:r>
    </w:p>
    <w:p w14:paraId="7384B5F7" w14:textId="76112FF7" w:rsidR="006D28BF" w:rsidRDefault="00696142"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При</w:t>
      </w:r>
      <w:r w:rsidR="006B000B" w:rsidRPr="006B000B">
        <w:rPr>
          <w:rFonts w:ascii="Times New Roman" w:hAnsi="Times New Roman"/>
          <w:sz w:val="28"/>
          <w:szCs w:val="28"/>
        </w:rPr>
        <w:t xml:space="preserve"> осуществлени</w:t>
      </w:r>
      <w:r>
        <w:rPr>
          <w:rFonts w:ascii="Times New Roman" w:hAnsi="Times New Roman"/>
          <w:sz w:val="28"/>
          <w:szCs w:val="28"/>
        </w:rPr>
        <w:t>и</w:t>
      </w:r>
      <w:r w:rsidR="006B000B" w:rsidRPr="006B000B">
        <w:rPr>
          <w:rFonts w:ascii="Times New Roman" w:hAnsi="Times New Roman"/>
          <w:sz w:val="28"/>
          <w:szCs w:val="28"/>
        </w:rPr>
        <w:t xml:space="preserve"> государственного надзора в области железнодорожного транспорта, организацией и проведением проверок юридических лиц, индивидуальных предпринимателей, применяются положения </w:t>
      </w:r>
      <w:r w:rsidR="00B50D20" w:rsidRPr="00FE5D4A">
        <w:rPr>
          <w:rFonts w:ascii="Times New Roman" w:hAnsi="Times New Roman"/>
          <w:sz w:val="28"/>
          <w:szCs w:val="28"/>
        </w:rPr>
        <w:t>Фе</w:t>
      </w:r>
      <w:r w:rsidR="00B50D20">
        <w:rPr>
          <w:rFonts w:ascii="Times New Roman" w:hAnsi="Times New Roman"/>
          <w:sz w:val="28"/>
          <w:szCs w:val="28"/>
        </w:rPr>
        <w:t xml:space="preserve">дерального закона от 31.07.2020 N 248-ФЗ </w:t>
      </w:r>
      <w:r w:rsidR="00B50D20" w:rsidRPr="00FE5D4A">
        <w:rPr>
          <w:rFonts w:ascii="Times New Roman" w:hAnsi="Times New Roman"/>
          <w:sz w:val="28"/>
          <w:szCs w:val="28"/>
        </w:rPr>
        <w:t>"О государственном контроле (надзоре) и муниципальном контроле в Российской Федерации"</w:t>
      </w:r>
      <w:r w:rsidR="006B000B">
        <w:rPr>
          <w:rFonts w:ascii="Times New Roman" w:hAnsi="Times New Roman"/>
          <w:sz w:val="28"/>
          <w:szCs w:val="28"/>
        </w:rPr>
        <w:t>.</w:t>
      </w:r>
      <w:r w:rsidR="006D28BF" w:rsidRPr="006D28BF">
        <w:rPr>
          <w:rFonts w:ascii="Times New Roman" w:hAnsi="Times New Roman"/>
          <w:sz w:val="28"/>
          <w:szCs w:val="28"/>
        </w:rPr>
        <w:t xml:space="preserve"> </w:t>
      </w:r>
      <w:r w:rsidR="006D28BF">
        <w:rPr>
          <w:rFonts w:ascii="Times New Roman" w:hAnsi="Times New Roman"/>
          <w:sz w:val="28"/>
          <w:szCs w:val="28"/>
        </w:rPr>
        <w:t xml:space="preserve">Проверки проводятся в соответствии с положениями Административных  регламентов </w:t>
      </w:r>
      <w:r w:rsidR="006D28BF" w:rsidRPr="006D28BF">
        <w:rPr>
          <w:rFonts w:ascii="Times New Roman" w:hAnsi="Times New Roman"/>
          <w:sz w:val="28"/>
          <w:szCs w:val="28"/>
        </w:rPr>
        <w:t>Федеральной службы по надзору в сфере транспорта:</w:t>
      </w:r>
    </w:p>
    <w:p w14:paraId="36069343" w14:textId="77777777" w:rsidR="00344CBD" w:rsidRPr="006D28BF" w:rsidRDefault="00344CBD" w:rsidP="001B79D3">
      <w:pPr>
        <w:spacing w:after="0" w:line="240" w:lineRule="auto"/>
        <w:ind w:left="-567" w:firstLine="709"/>
        <w:jc w:val="both"/>
        <w:rPr>
          <w:rFonts w:ascii="Times New Roman" w:hAnsi="Times New Roman"/>
          <w:sz w:val="28"/>
          <w:szCs w:val="28"/>
        </w:rPr>
      </w:pPr>
    </w:p>
    <w:tbl>
      <w:tblPr>
        <w:tblStyle w:val="ad"/>
        <w:tblW w:w="10206" w:type="dxa"/>
        <w:tblInd w:w="-459" w:type="dxa"/>
        <w:tblLayout w:type="fixed"/>
        <w:tblLook w:val="04A0" w:firstRow="1" w:lastRow="0" w:firstColumn="1" w:lastColumn="0" w:noHBand="0" w:noVBand="1"/>
      </w:tblPr>
      <w:tblGrid>
        <w:gridCol w:w="567"/>
        <w:gridCol w:w="9639"/>
      </w:tblGrid>
      <w:tr w:rsidR="00980863" w:rsidRPr="00A55775" w14:paraId="5B2B2891" w14:textId="77777777" w:rsidTr="00980863">
        <w:trPr>
          <w:tblHeader/>
        </w:trPr>
        <w:tc>
          <w:tcPr>
            <w:tcW w:w="567" w:type="dxa"/>
          </w:tcPr>
          <w:p w14:paraId="4545C828" w14:textId="77777777" w:rsidR="00980863" w:rsidRPr="00980863" w:rsidRDefault="00980863" w:rsidP="00B47D8C">
            <w:pPr>
              <w:jc w:val="right"/>
              <w:rPr>
                <w:rFonts w:ascii="Times New Roman" w:hAnsi="Times New Roman"/>
                <w:sz w:val="28"/>
                <w:szCs w:val="28"/>
              </w:rPr>
            </w:pPr>
            <w:r w:rsidRPr="00980863">
              <w:rPr>
                <w:rFonts w:ascii="Times New Roman" w:hAnsi="Times New Roman"/>
                <w:sz w:val="28"/>
                <w:szCs w:val="28"/>
              </w:rPr>
              <w:t>№</w:t>
            </w:r>
            <w:proofErr w:type="spellStart"/>
            <w:r w:rsidRPr="00980863">
              <w:rPr>
                <w:rFonts w:ascii="Times New Roman" w:hAnsi="Times New Roman"/>
                <w:sz w:val="28"/>
                <w:szCs w:val="28"/>
              </w:rPr>
              <w:t>пп</w:t>
            </w:r>
            <w:proofErr w:type="spellEnd"/>
          </w:p>
        </w:tc>
        <w:tc>
          <w:tcPr>
            <w:tcW w:w="9639" w:type="dxa"/>
            <w:vAlign w:val="center"/>
          </w:tcPr>
          <w:p w14:paraId="211C7116" w14:textId="77777777" w:rsidR="00980863" w:rsidRPr="00980863" w:rsidRDefault="00980863" w:rsidP="00B47D8C">
            <w:pPr>
              <w:jc w:val="center"/>
              <w:rPr>
                <w:rFonts w:ascii="Times New Roman" w:hAnsi="Times New Roman"/>
                <w:sz w:val="28"/>
                <w:szCs w:val="28"/>
              </w:rPr>
            </w:pPr>
            <w:r w:rsidRPr="00980863">
              <w:rPr>
                <w:rFonts w:ascii="Times New Roman" w:hAnsi="Times New Roman"/>
                <w:sz w:val="28"/>
                <w:szCs w:val="28"/>
              </w:rPr>
              <w:t>Наименование административных регламентов по предоставлению государственных услуг и исполнения государственных функций органами Ространснадзора</w:t>
            </w:r>
          </w:p>
        </w:tc>
      </w:tr>
      <w:tr w:rsidR="00980863" w:rsidRPr="00722740" w14:paraId="02BA8FAD" w14:textId="77777777" w:rsidTr="00980863">
        <w:tc>
          <w:tcPr>
            <w:tcW w:w="567" w:type="dxa"/>
          </w:tcPr>
          <w:p w14:paraId="0F82B758"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24C05CF3"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31.01.2014 N 27</w:t>
            </w:r>
            <w:r w:rsidRPr="00980863">
              <w:rPr>
                <w:rFonts w:ascii="Times New Roman" w:hAnsi="Times New Roman"/>
                <w:sz w:val="28"/>
                <w:szCs w:val="28"/>
              </w:rPr>
              <w:b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железнодорожном транспорте"</w:t>
            </w:r>
            <w:r w:rsidRPr="00980863">
              <w:rPr>
                <w:rFonts w:ascii="Times New Roman" w:hAnsi="Times New Roman"/>
                <w:sz w:val="28"/>
                <w:szCs w:val="28"/>
              </w:rPr>
              <w:br/>
              <w:t>(Зарегистрировано в Минюсте России 06.06.2014 N 32606)</w:t>
            </w:r>
          </w:p>
        </w:tc>
      </w:tr>
      <w:tr w:rsidR="00980863" w:rsidRPr="004A08F2" w14:paraId="1964DABA" w14:textId="77777777" w:rsidTr="00980863">
        <w:tc>
          <w:tcPr>
            <w:tcW w:w="567" w:type="dxa"/>
          </w:tcPr>
          <w:p w14:paraId="4A269891"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45B7DFC6"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30.04.2013 N 150 (ред. от 21.09.2017)</w:t>
            </w:r>
          </w:p>
          <w:p w14:paraId="3A108B64"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опасных грузов"</w:t>
            </w:r>
          </w:p>
          <w:p w14:paraId="27C05AB7"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(Зарегистрировано в Минюсте России 15.08.2013 N 29399)</w:t>
            </w:r>
          </w:p>
        </w:tc>
      </w:tr>
    </w:tbl>
    <w:p w14:paraId="5546D86C" w14:textId="77777777" w:rsidR="00E45FDB" w:rsidRDefault="00E45FDB" w:rsidP="001B79D3">
      <w:pPr>
        <w:spacing w:after="0" w:line="240" w:lineRule="auto"/>
        <w:ind w:left="-567" w:firstLine="709"/>
        <w:jc w:val="both"/>
        <w:rPr>
          <w:rFonts w:ascii="Times New Roman" w:hAnsi="Times New Roman"/>
          <w:sz w:val="28"/>
          <w:szCs w:val="28"/>
        </w:rPr>
      </w:pPr>
    </w:p>
    <w:p w14:paraId="19E991B6" w14:textId="77777777" w:rsidR="00E45FDB" w:rsidRDefault="00E45FDB" w:rsidP="001B79D3">
      <w:pPr>
        <w:spacing w:after="0" w:line="240" w:lineRule="auto"/>
        <w:ind w:left="-567" w:firstLine="709"/>
        <w:jc w:val="both"/>
        <w:rPr>
          <w:rFonts w:ascii="Times New Roman" w:hAnsi="Times New Roman"/>
          <w:sz w:val="28"/>
          <w:szCs w:val="28"/>
        </w:rPr>
      </w:pPr>
    </w:p>
    <w:p w14:paraId="11AA0982" w14:textId="19D638AB" w:rsidR="006D28BF" w:rsidRPr="006D28BF" w:rsidRDefault="00344CBD"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lastRenderedPageBreak/>
        <w:t xml:space="preserve">При планировании контрольных (надзорных) мероприятий (далее КНМ) объектов </w:t>
      </w:r>
      <w:r w:rsidR="006D28BF" w:rsidRPr="006D28BF">
        <w:rPr>
          <w:rFonts w:ascii="Times New Roman" w:hAnsi="Times New Roman"/>
          <w:sz w:val="28"/>
          <w:szCs w:val="28"/>
        </w:rPr>
        <w:t xml:space="preserve">железнодорожного транспорта применяется </w:t>
      </w:r>
      <w:proofErr w:type="gramStart"/>
      <w:r w:rsidR="006D28BF" w:rsidRPr="006D28BF">
        <w:rPr>
          <w:rFonts w:ascii="Times New Roman" w:hAnsi="Times New Roman"/>
          <w:sz w:val="28"/>
          <w:szCs w:val="28"/>
        </w:rPr>
        <w:t>риск-ориентированный</w:t>
      </w:r>
      <w:proofErr w:type="gramEnd"/>
      <w:r w:rsidR="006D28BF" w:rsidRPr="006D28BF">
        <w:rPr>
          <w:rFonts w:ascii="Times New Roman" w:hAnsi="Times New Roman"/>
          <w:sz w:val="28"/>
          <w:szCs w:val="28"/>
        </w:rPr>
        <w:t xml:space="preserve"> подход. Это является одним из ключевых изменений в работе контрольно-надзорных органов в рамках реформы контрольной и надзорной деятельности.</w:t>
      </w:r>
    </w:p>
    <w:p w14:paraId="433B8DDA" w14:textId="630B25CF"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Риск-ориентированный</w:t>
      </w:r>
      <w:proofErr w:type="gramEnd"/>
      <w:r w:rsidRPr="006D28BF">
        <w:rPr>
          <w:rFonts w:ascii="Times New Roman" w:hAnsi="Times New Roman"/>
          <w:sz w:val="28"/>
          <w:szCs w:val="28"/>
        </w:rPr>
        <w:t xml:space="preserve"> подход предполагает, что контрольно-надзорная деятельность должна основываться на рисках и быть соразмерной им: частота </w:t>
      </w:r>
      <w:r w:rsidR="00344CBD">
        <w:rPr>
          <w:rFonts w:ascii="Times New Roman" w:hAnsi="Times New Roman"/>
          <w:sz w:val="28"/>
          <w:szCs w:val="28"/>
        </w:rPr>
        <w:t>КНМ</w:t>
      </w:r>
      <w:r w:rsidRPr="006D28BF">
        <w:rPr>
          <w:rFonts w:ascii="Times New Roman" w:hAnsi="Times New Roman"/>
          <w:sz w:val="28"/>
          <w:szCs w:val="28"/>
        </w:rPr>
        <w:t xml:space="preserve"> и используемые ресурсы должны быть пропорциональны уровню риска причинения вреда имуществу и здоровью людей.</w:t>
      </w:r>
    </w:p>
    <w:p w14:paraId="5EBDC4ED"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Различные предприятия одной направленности далеко не одинаковы по уровню потенциальной опасности. Большинство предпринимателей принадлежит к низкой категории риска, поскольку их деятельность не несёт серьёзной угрозы здоровью и имуществу граждан. </w:t>
      </w:r>
    </w:p>
    <w:p w14:paraId="61D235FD" w14:textId="2C827A6E"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С 01 июля 2021 года вступил в силу Федеральный закон №</w:t>
      </w:r>
      <w:r w:rsidR="00A30D04">
        <w:rPr>
          <w:rFonts w:ascii="Times New Roman" w:hAnsi="Times New Roman"/>
          <w:sz w:val="28"/>
          <w:szCs w:val="28"/>
        </w:rPr>
        <w:t xml:space="preserve"> </w:t>
      </w:r>
      <w:r w:rsidRPr="00596CA4">
        <w:rPr>
          <w:rFonts w:ascii="Times New Roman" w:hAnsi="Times New Roman"/>
          <w:sz w:val="28"/>
          <w:szCs w:val="28"/>
        </w:rPr>
        <w:t>248-ФЗ от 31.07.2020г. «О государственном контроле (надзоре) и муниципальном контроле в Российской Федерации» (далее – Федеральный закон №</w:t>
      </w:r>
      <w:r w:rsidR="00A30D04">
        <w:rPr>
          <w:rFonts w:ascii="Times New Roman" w:hAnsi="Times New Roman"/>
          <w:sz w:val="28"/>
          <w:szCs w:val="28"/>
        </w:rPr>
        <w:t xml:space="preserve"> </w:t>
      </w:r>
      <w:r w:rsidRPr="00596CA4">
        <w:rPr>
          <w:rFonts w:ascii="Times New Roman" w:hAnsi="Times New Roman"/>
          <w:sz w:val="28"/>
          <w:szCs w:val="28"/>
        </w:rPr>
        <w:t>248-ФЗ). </w:t>
      </w:r>
      <w:proofErr w:type="gramStart"/>
      <w:r w:rsidRPr="00596CA4">
        <w:rPr>
          <w:rFonts w:ascii="Times New Roman" w:hAnsi="Times New Roman"/>
          <w:sz w:val="28"/>
          <w:szCs w:val="28"/>
        </w:rPr>
        <w:t xml:space="preserve">Управлением </w:t>
      </w:r>
      <w:r w:rsidR="00B50D20">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003767A8" w:rsidRPr="003767A8">
        <w:rPr>
          <w:rFonts w:ascii="Times New Roman" w:hAnsi="Times New Roman"/>
          <w:sz w:val="28"/>
          <w:szCs w:val="28"/>
        </w:rPr>
        <w:t>отнесению объектов контроля к одной из категорий риска причинения вреда (ущерба)</w:t>
      </w:r>
      <w:r w:rsidR="003767A8">
        <w:rPr>
          <w:rFonts w:ascii="Times New Roman" w:hAnsi="Times New Roman"/>
          <w:sz w:val="28"/>
          <w:szCs w:val="28"/>
        </w:rPr>
        <w:t xml:space="preserve">, в соответствии с </w:t>
      </w:r>
      <w:r w:rsidR="003767A8" w:rsidRPr="00596A0A">
        <w:rPr>
          <w:rFonts w:ascii="Times New Roman" w:hAnsi="Times New Roman"/>
          <w:sz w:val="28"/>
          <w:szCs w:val="28"/>
        </w:rPr>
        <w:t>Постановление</w:t>
      </w:r>
      <w:r w:rsidR="003767A8">
        <w:rPr>
          <w:rFonts w:ascii="Times New Roman" w:hAnsi="Times New Roman"/>
          <w:sz w:val="28"/>
          <w:szCs w:val="28"/>
        </w:rPr>
        <w:t>м</w:t>
      </w:r>
      <w:r w:rsidR="003767A8" w:rsidRPr="00596A0A">
        <w:rPr>
          <w:rFonts w:ascii="Times New Roman" w:hAnsi="Times New Roman"/>
          <w:sz w:val="28"/>
          <w:szCs w:val="28"/>
        </w:rPr>
        <w:t xml:space="preserve"> Правительства РФ от 25.06.2021 N 991 "Об утверждении Положения о федеральном государственном контроле (надзоре) в области железнодорожного транспорта"</w:t>
      </w:r>
      <w:r w:rsidR="003767A8">
        <w:rPr>
          <w:rFonts w:ascii="Times New Roman" w:hAnsi="Times New Roman"/>
          <w:sz w:val="28"/>
          <w:szCs w:val="28"/>
        </w:rPr>
        <w:t xml:space="preserve">, </w:t>
      </w:r>
      <w:r w:rsidRPr="00596CA4">
        <w:rPr>
          <w:rFonts w:ascii="Times New Roman" w:hAnsi="Times New Roman"/>
          <w:sz w:val="28"/>
          <w:szCs w:val="28"/>
        </w:rPr>
        <w:t>управлению рисками причинения вреда (ущерба) охраняемым законом ценностям при осуществлении государственного контроля (надзора) и применению риск-ориентированного подхода в соответствии с</w:t>
      </w:r>
      <w:proofErr w:type="gramEnd"/>
      <w:r w:rsidRPr="00596CA4">
        <w:rPr>
          <w:rFonts w:ascii="Times New Roman" w:hAnsi="Times New Roman"/>
          <w:sz w:val="28"/>
          <w:szCs w:val="28"/>
        </w:rPr>
        <w:t xml:space="preserve"> требованиями главы 5 Федерального закона №</w:t>
      </w:r>
      <w:r w:rsidR="00E45FDB">
        <w:rPr>
          <w:rFonts w:ascii="Times New Roman" w:hAnsi="Times New Roman"/>
          <w:sz w:val="28"/>
          <w:szCs w:val="28"/>
        </w:rPr>
        <w:t xml:space="preserve"> </w:t>
      </w:r>
      <w:r w:rsidRPr="00596CA4">
        <w:rPr>
          <w:rFonts w:ascii="Times New Roman" w:hAnsi="Times New Roman"/>
          <w:sz w:val="28"/>
          <w:szCs w:val="28"/>
        </w:rPr>
        <w:t>248-ФЗ. </w:t>
      </w:r>
    </w:p>
    <w:p w14:paraId="586E1B60"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 </w:t>
      </w:r>
    </w:p>
    <w:p w14:paraId="131D245E" w14:textId="0963A0C9"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Государственный контроль (надзор) осуществля</w:t>
      </w:r>
      <w:r w:rsidR="001E1CD1">
        <w:rPr>
          <w:rFonts w:ascii="Times New Roman" w:hAnsi="Times New Roman"/>
          <w:sz w:val="28"/>
          <w:szCs w:val="28"/>
        </w:rPr>
        <w:t>е</w:t>
      </w:r>
      <w:r w:rsidRPr="00596CA4">
        <w:rPr>
          <w:rFonts w:ascii="Times New Roman" w:hAnsi="Times New Roman"/>
          <w:sz w:val="28"/>
          <w:szCs w:val="28"/>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6008F29A" w14:textId="5EB6E6F3"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С 01.07.2021г. вступило в силу Положение о федеральном государственном контроле (надзоре) в области железнодорожного транспорта, которое утверждено постановлением Правительства РФ от 25.06.2021г. №</w:t>
      </w:r>
      <w:r w:rsidR="00AF5B72">
        <w:rPr>
          <w:rFonts w:ascii="Times New Roman" w:hAnsi="Times New Roman"/>
          <w:sz w:val="28"/>
          <w:szCs w:val="28"/>
        </w:rPr>
        <w:t xml:space="preserve"> </w:t>
      </w:r>
      <w:r w:rsidRPr="00596CA4">
        <w:rPr>
          <w:rFonts w:ascii="Times New Roman" w:hAnsi="Times New Roman"/>
          <w:sz w:val="28"/>
          <w:szCs w:val="28"/>
        </w:rPr>
        <w:t>991 (далее – Положение о транспортном надзоре №991). Положением о транспортном надзоре №</w:t>
      </w:r>
      <w:r w:rsidR="00AF5B72">
        <w:rPr>
          <w:rFonts w:ascii="Times New Roman" w:hAnsi="Times New Roman"/>
          <w:sz w:val="28"/>
          <w:szCs w:val="28"/>
        </w:rPr>
        <w:t xml:space="preserve"> </w:t>
      </w:r>
      <w:r w:rsidRPr="00596CA4">
        <w:rPr>
          <w:rFonts w:ascii="Times New Roman" w:hAnsi="Times New Roman"/>
          <w:sz w:val="28"/>
          <w:szCs w:val="28"/>
        </w:rPr>
        <w:t>991</w:t>
      </w:r>
      <w:r w:rsidR="00AF5B72">
        <w:rPr>
          <w:rFonts w:ascii="Times New Roman" w:hAnsi="Times New Roman"/>
          <w:sz w:val="28"/>
          <w:szCs w:val="28"/>
        </w:rPr>
        <w:t>определено, что</w:t>
      </w:r>
      <w:r w:rsidRPr="00596CA4">
        <w:rPr>
          <w:rFonts w:ascii="Times New Roman" w:hAnsi="Times New Roman"/>
          <w:sz w:val="28"/>
          <w:szCs w:val="28"/>
        </w:rPr>
        <w:t xml:space="preserve"> объекты контроля должны быть отнесены к одной из категорий риска, теперь их 6: чрезвычайно высокий, высоки</w:t>
      </w:r>
      <w:r w:rsidR="000B6A01">
        <w:rPr>
          <w:rFonts w:ascii="Times New Roman" w:hAnsi="Times New Roman"/>
          <w:sz w:val="28"/>
          <w:szCs w:val="28"/>
        </w:rPr>
        <w:t>й</w:t>
      </w:r>
      <w:r w:rsidRPr="00596CA4">
        <w:rPr>
          <w:rFonts w:ascii="Times New Roman" w:hAnsi="Times New Roman"/>
          <w:sz w:val="28"/>
          <w:szCs w:val="28"/>
        </w:rPr>
        <w:t>, значительный, средний, умеренный и низкий.  </w:t>
      </w:r>
    </w:p>
    <w:p w14:paraId="69D6487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Проведение плановых контрольных (надзорных) мероприятий в отношении объектов контроля контролируемых лиц проводятся в зависимости от присвоенной их деятельности категории риска со следующей периодичностью: </w:t>
      </w:r>
    </w:p>
    <w:p w14:paraId="5CA82DA4"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а) выездная проверка в отношении объектов контроля, отнесенных к категории чрезвычайно высокого риска, - один раз в год; </w:t>
      </w:r>
    </w:p>
    <w:p w14:paraId="3AEBCFE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lastRenderedPageBreak/>
        <w:t>б) документарная проверка или выездная проверка в отношении объектов контроля, отнесенных к категории высокого риска, - один раз в 2 года; </w:t>
      </w:r>
    </w:p>
    <w:p w14:paraId="0394D81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документарная проверка или выездная проверка в отношении объектов контроля, отнесенных к категории значительного риска, - один раз в 3 года; </w:t>
      </w:r>
    </w:p>
    <w:p w14:paraId="0033DE01"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 инспекционный визит в отношении объектов контроля, отнесенных к категории среднего риска, - один раз в 3 года; </w:t>
      </w:r>
    </w:p>
    <w:p w14:paraId="60D87D71"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д) инспекционный визит в отношении объектов контроля, отнесенных к категории умеренного риска, - один раз в 5 лет. </w:t>
      </w:r>
    </w:p>
    <w:p w14:paraId="6C5130EA"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01CE7992" w14:textId="312D844A" w:rsid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 </w:t>
      </w:r>
      <w:r w:rsidR="00D57423">
        <w:rPr>
          <w:rFonts w:ascii="Times New Roman" w:hAnsi="Times New Roman"/>
          <w:sz w:val="28"/>
          <w:szCs w:val="28"/>
        </w:rPr>
        <w:t>В этой части Управлением на постоянной основе ведется актуализация реестра поднадзорных объектов.</w:t>
      </w:r>
    </w:p>
    <w:p w14:paraId="4643B358" w14:textId="77777777" w:rsidR="00596CA4" w:rsidRPr="00596CA4" w:rsidRDefault="00596CA4" w:rsidP="00596CA4">
      <w:pPr>
        <w:spacing w:after="0" w:line="240" w:lineRule="auto"/>
        <w:ind w:left="-567" w:firstLine="709"/>
        <w:jc w:val="both"/>
        <w:rPr>
          <w:rFonts w:ascii="Times New Roman" w:hAnsi="Times New Roman"/>
          <w:sz w:val="28"/>
          <w:szCs w:val="28"/>
        </w:rPr>
      </w:pPr>
    </w:p>
    <w:p w14:paraId="7D259D12" w14:textId="6C3376F1" w:rsidR="00E90007" w:rsidRDefault="00030022" w:rsidP="00E90007">
      <w:pPr>
        <w:spacing w:after="0" w:line="240" w:lineRule="auto"/>
        <w:ind w:left="-567"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10.03.2022 № 336 у</w:t>
      </w:r>
      <w:r w:rsidRPr="00030022">
        <w:rPr>
          <w:rFonts w:ascii="Times New Roman" w:hAnsi="Times New Roman"/>
          <w:sz w:val="28"/>
          <w:szCs w:val="28"/>
        </w:rPr>
        <w:t>станов</w:t>
      </w:r>
      <w:r>
        <w:rPr>
          <w:rFonts w:ascii="Times New Roman" w:hAnsi="Times New Roman"/>
          <w:sz w:val="28"/>
          <w:szCs w:val="28"/>
        </w:rPr>
        <w:t>лено</w:t>
      </w:r>
      <w:r w:rsidRPr="00030022">
        <w:rPr>
          <w:rFonts w:ascii="Times New Roman" w:hAnsi="Times New Roman"/>
          <w:sz w:val="28"/>
          <w:szCs w:val="28"/>
        </w:rPr>
        <w:t xml:space="preserve">,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030022">
        <w:rPr>
          <w:rFonts w:ascii="Times New Roman" w:hAnsi="Times New Roman"/>
          <w:sz w:val="28"/>
          <w:szCs w:val="28"/>
        </w:rPr>
        <w:t>осуществления</w:t>
      </w:r>
      <w:proofErr w:type="gramEnd"/>
      <w:r w:rsidRPr="00030022">
        <w:rPr>
          <w:rFonts w:ascii="Times New Roman" w:hAnsi="Times New Roman"/>
          <w:sz w:val="28"/>
          <w:szCs w:val="28"/>
        </w:rPr>
        <w:t xml:space="preserve"> которых регулируется Федеральным </w:t>
      </w:r>
      <w:hyperlink r:id="rId10" w:anchor="dst100664" w:history="1">
        <w:r w:rsidRPr="00030022">
          <w:rPr>
            <w:rFonts w:ascii="Times New Roman" w:hAnsi="Times New Roman"/>
            <w:sz w:val="28"/>
            <w:szCs w:val="28"/>
          </w:rPr>
          <w:t>законом</w:t>
        </w:r>
      </w:hyperlink>
      <w:r w:rsidRPr="00030022">
        <w:rPr>
          <w:rFonts w:ascii="Times New Roman" w:hAnsi="Times New Roman"/>
          <w:sz w:val="28"/>
          <w:szCs w:val="28"/>
        </w:rPr>
        <w:t> "О государственном контроле (надзоре) и муниципальном контроле в Российской Федерации" и Федеральным </w:t>
      </w:r>
      <w:hyperlink r:id="rId11" w:anchor="dst100103" w:history="1">
        <w:r w:rsidRPr="00030022">
          <w:rPr>
            <w:rFonts w:ascii="Times New Roman" w:hAnsi="Times New Roman"/>
            <w:sz w:val="28"/>
            <w:szCs w:val="28"/>
          </w:rPr>
          <w:t>законом</w:t>
        </w:r>
      </w:hyperlink>
      <w:r w:rsidRPr="00030022">
        <w:rPr>
          <w:rFonts w:ascii="Times New Roman" w:hAnsi="Times New Roman"/>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005A2502" w:rsidRPr="005A2502">
        <w:rPr>
          <w:rFonts w:ascii="Times New Roman" w:hAnsi="Times New Roman"/>
          <w:sz w:val="28"/>
          <w:szCs w:val="28"/>
        </w:rPr>
        <w:t xml:space="preserve"> </w:t>
      </w:r>
      <w:r w:rsidR="000907E6" w:rsidRPr="000907E6">
        <w:rPr>
          <w:rFonts w:ascii="Times New Roman" w:hAnsi="Times New Roman"/>
          <w:sz w:val="28"/>
          <w:szCs w:val="28"/>
        </w:rPr>
        <w:t>Т</w:t>
      </w:r>
      <w:r w:rsidR="000907E6">
        <w:rPr>
          <w:rFonts w:ascii="Times New Roman" w:hAnsi="Times New Roman"/>
          <w:sz w:val="28"/>
          <w:szCs w:val="28"/>
        </w:rPr>
        <w:t xml:space="preserve">аким образом, </w:t>
      </w:r>
      <w:r w:rsidR="00EE49E5">
        <w:rPr>
          <w:rFonts w:ascii="Times New Roman" w:hAnsi="Times New Roman"/>
          <w:sz w:val="28"/>
          <w:szCs w:val="28"/>
        </w:rPr>
        <w:t xml:space="preserve">из плана </w:t>
      </w:r>
      <w:r>
        <w:rPr>
          <w:rFonts w:ascii="Times New Roman" w:hAnsi="Times New Roman"/>
          <w:sz w:val="28"/>
          <w:szCs w:val="28"/>
        </w:rPr>
        <w:t>КНМ</w:t>
      </w:r>
      <w:r w:rsidR="00EE49E5">
        <w:rPr>
          <w:rFonts w:ascii="Times New Roman" w:hAnsi="Times New Roman"/>
          <w:sz w:val="28"/>
          <w:szCs w:val="28"/>
        </w:rPr>
        <w:t xml:space="preserve"> </w:t>
      </w:r>
      <w:r>
        <w:rPr>
          <w:rFonts w:ascii="Times New Roman" w:hAnsi="Times New Roman"/>
          <w:sz w:val="28"/>
          <w:szCs w:val="28"/>
        </w:rPr>
        <w:t xml:space="preserve">Приволжского управления государственного железнодорожного надзора на 2022 год </w:t>
      </w:r>
      <w:r w:rsidR="000907E6">
        <w:rPr>
          <w:rFonts w:ascii="Times New Roman" w:hAnsi="Times New Roman"/>
          <w:sz w:val="28"/>
          <w:szCs w:val="28"/>
        </w:rPr>
        <w:t xml:space="preserve"> </w:t>
      </w:r>
      <w:r w:rsidR="00EE49E5">
        <w:rPr>
          <w:rFonts w:ascii="Times New Roman" w:hAnsi="Times New Roman"/>
          <w:sz w:val="28"/>
          <w:szCs w:val="28"/>
        </w:rPr>
        <w:t xml:space="preserve">исключено </w:t>
      </w:r>
      <w:r>
        <w:rPr>
          <w:rFonts w:ascii="Times New Roman" w:hAnsi="Times New Roman"/>
          <w:sz w:val="28"/>
          <w:szCs w:val="28"/>
        </w:rPr>
        <w:t>149</w:t>
      </w:r>
      <w:r w:rsidR="00EE49E5">
        <w:rPr>
          <w:rFonts w:ascii="Times New Roman" w:hAnsi="Times New Roman"/>
          <w:sz w:val="28"/>
          <w:szCs w:val="28"/>
        </w:rPr>
        <w:t xml:space="preserve"> </w:t>
      </w:r>
      <w:r>
        <w:rPr>
          <w:rFonts w:ascii="Times New Roman" w:hAnsi="Times New Roman"/>
          <w:sz w:val="28"/>
          <w:szCs w:val="28"/>
        </w:rPr>
        <w:t>контрольных (надзорных) мероприятий</w:t>
      </w:r>
      <w:r w:rsidR="00EE49E5">
        <w:rPr>
          <w:rFonts w:ascii="Times New Roman" w:hAnsi="Times New Roman"/>
          <w:sz w:val="28"/>
          <w:szCs w:val="28"/>
        </w:rPr>
        <w:t>.</w:t>
      </w:r>
      <w:r w:rsidR="00A30D04">
        <w:rPr>
          <w:rFonts w:ascii="Times New Roman" w:hAnsi="Times New Roman"/>
          <w:sz w:val="28"/>
          <w:szCs w:val="28"/>
        </w:rPr>
        <w:t xml:space="preserve"> </w:t>
      </w:r>
      <w:r w:rsidR="00E90007" w:rsidRPr="00E90007">
        <w:rPr>
          <w:rFonts w:ascii="Times New Roman" w:hAnsi="Times New Roman"/>
          <w:sz w:val="28"/>
          <w:szCs w:val="28"/>
        </w:rPr>
        <w:t>Срок исполнения предписаний, выданных в соответствии с Федеральным </w:t>
      </w:r>
      <w:hyperlink r:id="rId12" w:anchor="dst100999" w:history="1">
        <w:r w:rsidR="00E90007" w:rsidRPr="00E90007">
          <w:rPr>
            <w:rFonts w:ascii="Times New Roman" w:hAnsi="Times New Roman"/>
            <w:sz w:val="28"/>
            <w:szCs w:val="28"/>
          </w:rPr>
          <w:t>законом</w:t>
        </w:r>
      </w:hyperlink>
      <w:r w:rsidR="00E90007" w:rsidRPr="00E90007">
        <w:rPr>
          <w:rFonts w:ascii="Times New Roman" w:hAnsi="Times New Roman"/>
          <w:sz w:val="28"/>
          <w:szCs w:val="28"/>
        </w:rPr>
        <w:t> "О государственном контроле (надзоре) и муниципальном контроле в Российской Федерации" до дня вступления в силу настоящего постановления и действующих на день вступления в силу настоящего постановления, продле</w:t>
      </w:r>
      <w:r w:rsidR="00E90007">
        <w:rPr>
          <w:rFonts w:ascii="Times New Roman" w:hAnsi="Times New Roman"/>
          <w:sz w:val="28"/>
          <w:szCs w:val="28"/>
        </w:rPr>
        <w:t>н</w:t>
      </w:r>
      <w:r w:rsidR="00E90007" w:rsidRPr="00E90007">
        <w:rPr>
          <w:rFonts w:ascii="Times New Roman" w:hAnsi="Times New Roman"/>
          <w:sz w:val="28"/>
          <w:szCs w:val="28"/>
        </w:rPr>
        <w:t xml:space="preserve"> автоматически на 90 календарных дней со дня истечения срока его исполнения.</w:t>
      </w:r>
      <w:r w:rsidR="000907E6">
        <w:rPr>
          <w:rFonts w:ascii="Times New Roman" w:hAnsi="Times New Roman"/>
          <w:sz w:val="28"/>
          <w:szCs w:val="28"/>
        </w:rPr>
        <w:t xml:space="preserve"> </w:t>
      </w:r>
      <w:proofErr w:type="gramStart"/>
      <w:r w:rsidR="00E90007">
        <w:rPr>
          <w:rFonts w:ascii="Times New Roman" w:hAnsi="Times New Roman"/>
          <w:sz w:val="28"/>
          <w:szCs w:val="28"/>
        </w:rPr>
        <w:t>Подконтрольные субъекты, имеющие такие предписания были</w:t>
      </w:r>
      <w:proofErr w:type="gramEnd"/>
      <w:r w:rsidR="00E90007">
        <w:rPr>
          <w:rFonts w:ascii="Times New Roman" w:hAnsi="Times New Roman"/>
          <w:sz w:val="28"/>
          <w:szCs w:val="28"/>
        </w:rPr>
        <w:t xml:space="preserve"> проинформированы посредством писем.</w:t>
      </w:r>
    </w:p>
    <w:p w14:paraId="62880682" w14:textId="4B6EFAF5" w:rsidR="000907E6" w:rsidRPr="00DC2B55" w:rsidRDefault="00EE49E5" w:rsidP="00E90007">
      <w:pPr>
        <w:spacing w:after="0" w:line="240" w:lineRule="auto"/>
        <w:ind w:left="-567" w:firstLine="709"/>
        <w:jc w:val="both"/>
        <w:rPr>
          <w:rFonts w:ascii="Times New Roman" w:hAnsi="Times New Roman"/>
          <w:sz w:val="28"/>
          <w:szCs w:val="28"/>
        </w:rPr>
      </w:pPr>
      <w:r>
        <w:rPr>
          <w:rFonts w:ascii="Times New Roman" w:hAnsi="Times New Roman"/>
          <w:sz w:val="28"/>
          <w:szCs w:val="28"/>
        </w:rPr>
        <w:t>З</w:t>
      </w:r>
      <w:r w:rsidR="000907E6">
        <w:rPr>
          <w:rFonts w:ascii="Times New Roman" w:hAnsi="Times New Roman"/>
          <w:sz w:val="28"/>
          <w:szCs w:val="28"/>
        </w:rPr>
        <w:t xml:space="preserve">а </w:t>
      </w:r>
      <w:r w:rsidR="00760909">
        <w:rPr>
          <w:rFonts w:ascii="Times New Roman" w:hAnsi="Times New Roman"/>
          <w:sz w:val="28"/>
          <w:szCs w:val="28"/>
        </w:rPr>
        <w:t>8</w:t>
      </w:r>
      <w:r>
        <w:rPr>
          <w:rFonts w:ascii="Times New Roman" w:hAnsi="Times New Roman"/>
          <w:sz w:val="28"/>
          <w:szCs w:val="28"/>
        </w:rPr>
        <w:t xml:space="preserve"> </w:t>
      </w:r>
      <w:r w:rsidR="00596CA4">
        <w:rPr>
          <w:rFonts w:ascii="Times New Roman" w:hAnsi="Times New Roman"/>
          <w:sz w:val="28"/>
          <w:szCs w:val="28"/>
        </w:rPr>
        <w:t>месяц</w:t>
      </w:r>
      <w:r w:rsidR="00907B69">
        <w:rPr>
          <w:rFonts w:ascii="Times New Roman" w:hAnsi="Times New Roman"/>
          <w:sz w:val="28"/>
          <w:szCs w:val="28"/>
        </w:rPr>
        <w:t>ев</w:t>
      </w:r>
      <w:r w:rsidR="000907E6" w:rsidRPr="00840C58">
        <w:rPr>
          <w:rFonts w:ascii="Times New Roman" w:hAnsi="Times New Roman"/>
          <w:sz w:val="28"/>
          <w:szCs w:val="28"/>
        </w:rPr>
        <w:t xml:space="preserve"> 20</w:t>
      </w:r>
      <w:r w:rsidR="000907E6">
        <w:rPr>
          <w:rFonts w:ascii="Times New Roman" w:hAnsi="Times New Roman"/>
          <w:sz w:val="28"/>
          <w:szCs w:val="28"/>
        </w:rPr>
        <w:t>2</w:t>
      </w:r>
      <w:r w:rsidR="00030022">
        <w:rPr>
          <w:rFonts w:ascii="Times New Roman" w:hAnsi="Times New Roman"/>
          <w:sz w:val="28"/>
          <w:szCs w:val="28"/>
        </w:rPr>
        <w:t>2</w:t>
      </w:r>
      <w:r w:rsidR="000907E6" w:rsidRPr="00840C58">
        <w:rPr>
          <w:rFonts w:ascii="Times New Roman" w:hAnsi="Times New Roman"/>
          <w:sz w:val="28"/>
          <w:szCs w:val="28"/>
        </w:rPr>
        <w:t xml:space="preserve"> года </w:t>
      </w:r>
      <w:r w:rsidR="000907E6">
        <w:rPr>
          <w:rFonts w:ascii="Times New Roman" w:hAnsi="Times New Roman"/>
          <w:sz w:val="28"/>
          <w:szCs w:val="28"/>
        </w:rPr>
        <w:t xml:space="preserve">Приволжским управлением государственного железнодорожного надзора проведено </w:t>
      </w:r>
      <w:r w:rsidR="00030022">
        <w:rPr>
          <w:rFonts w:ascii="Times New Roman" w:hAnsi="Times New Roman"/>
          <w:sz w:val="28"/>
          <w:szCs w:val="28"/>
        </w:rPr>
        <w:t xml:space="preserve">20 </w:t>
      </w:r>
      <w:r w:rsidR="000907E6">
        <w:rPr>
          <w:rFonts w:ascii="Times New Roman" w:hAnsi="Times New Roman"/>
          <w:sz w:val="28"/>
          <w:szCs w:val="28"/>
        </w:rPr>
        <w:t xml:space="preserve">плановых и </w:t>
      </w:r>
      <w:r w:rsidR="0013134A">
        <w:rPr>
          <w:rFonts w:ascii="Times New Roman" w:hAnsi="Times New Roman"/>
          <w:sz w:val="28"/>
          <w:szCs w:val="28"/>
        </w:rPr>
        <w:t>4</w:t>
      </w:r>
      <w:r w:rsidR="000907E6">
        <w:rPr>
          <w:rFonts w:ascii="Times New Roman" w:hAnsi="Times New Roman"/>
          <w:sz w:val="28"/>
          <w:szCs w:val="28"/>
        </w:rPr>
        <w:t xml:space="preserve"> внеплановы</w:t>
      </w:r>
      <w:r w:rsidR="00F809E0">
        <w:rPr>
          <w:rFonts w:ascii="Times New Roman" w:hAnsi="Times New Roman"/>
          <w:sz w:val="28"/>
          <w:szCs w:val="28"/>
        </w:rPr>
        <w:t>е</w:t>
      </w:r>
      <w:r w:rsidR="000907E6">
        <w:rPr>
          <w:rFonts w:ascii="Times New Roman" w:hAnsi="Times New Roman"/>
          <w:sz w:val="28"/>
          <w:szCs w:val="28"/>
        </w:rPr>
        <w:t xml:space="preserve"> </w:t>
      </w:r>
      <w:r w:rsidR="00030022">
        <w:rPr>
          <w:rFonts w:ascii="Times New Roman" w:hAnsi="Times New Roman"/>
          <w:sz w:val="28"/>
          <w:szCs w:val="28"/>
        </w:rPr>
        <w:t>КНМ</w:t>
      </w:r>
      <w:r w:rsidR="001A2E97" w:rsidRPr="001A2E97">
        <w:rPr>
          <w:rFonts w:ascii="Times New Roman" w:hAnsi="Times New Roman"/>
          <w:sz w:val="28"/>
          <w:szCs w:val="28"/>
        </w:rPr>
        <w:t xml:space="preserve"> </w:t>
      </w:r>
      <w:r w:rsidR="005A2502" w:rsidRPr="001A2E97">
        <w:rPr>
          <w:rFonts w:ascii="Times New Roman" w:hAnsi="Times New Roman"/>
          <w:sz w:val="28"/>
          <w:szCs w:val="28"/>
        </w:rPr>
        <w:t>(</w:t>
      </w:r>
      <w:r w:rsidR="0013134A">
        <w:rPr>
          <w:rFonts w:ascii="Times New Roman" w:hAnsi="Times New Roman"/>
          <w:sz w:val="28"/>
          <w:szCs w:val="28"/>
        </w:rPr>
        <w:t>2</w:t>
      </w:r>
      <w:r w:rsidR="001A2E97" w:rsidRPr="001A2E97">
        <w:rPr>
          <w:rFonts w:ascii="Times New Roman" w:hAnsi="Times New Roman"/>
          <w:sz w:val="28"/>
          <w:szCs w:val="28"/>
        </w:rPr>
        <w:t xml:space="preserve"> – внепланов</w:t>
      </w:r>
      <w:r w:rsidR="000B6A01">
        <w:rPr>
          <w:rFonts w:ascii="Times New Roman" w:hAnsi="Times New Roman"/>
          <w:sz w:val="28"/>
          <w:szCs w:val="28"/>
        </w:rPr>
        <w:t>ые</w:t>
      </w:r>
      <w:r w:rsidR="001A2E97" w:rsidRPr="001A2E97">
        <w:rPr>
          <w:rFonts w:ascii="Times New Roman" w:hAnsi="Times New Roman"/>
          <w:sz w:val="28"/>
          <w:szCs w:val="28"/>
        </w:rPr>
        <w:t xml:space="preserve"> </w:t>
      </w:r>
      <w:r w:rsidR="00BD00F6">
        <w:rPr>
          <w:rFonts w:ascii="Times New Roman" w:hAnsi="Times New Roman"/>
          <w:sz w:val="28"/>
          <w:szCs w:val="28"/>
        </w:rPr>
        <w:t>КНМ</w:t>
      </w:r>
      <w:r w:rsidR="001A2E97" w:rsidRPr="001A2E97">
        <w:rPr>
          <w:rFonts w:ascii="Times New Roman" w:hAnsi="Times New Roman"/>
          <w:sz w:val="28"/>
          <w:szCs w:val="28"/>
        </w:rPr>
        <w:t xml:space="preserve"> по исполнению требований предписани</w:t>
      </w:r>
      <w:r w:rsidR="00BD00F6">
        <w:rPr>
          <w:rFonts w:ascii="Times New Roman" w:hAnsi="Times New Roman"/>
          <w:sz w:val="28"/>
          <w:szCs w:val="28"/>
        </w:rPr>
        <w:t>я</w:t>
      </w:r>
      <w:r w:rsidR="001A2E97" w:rsidRPr="001A2E97">
        <w:rPr>
          <w:rFonts w:ascii="Times New Roman" w:hAnsi="Times New Roman"/>
          <w:sz w:val="28"/>
          <w:szCs w:val="28"/>
        </w:rPr>
        <w:t xml:space="preserve">, </w:t>
      </w:r>
      <w:r w:rsidR="00BD00F6">
        <w:rPr>
          <w:rFonts w:ascii="Times New Roman" w:hAnsi="Times New Roman"/>
          <w:sz w:val="28"/>
          <w:szCs w:val="28"/>
        </w:rPr>
        <w:t>2</w:t>
      </w:r>
      <w:r w:rsidR="00F809E0" w:rsidRPr="001A2E97">
        <w:rPr>
          <w:rFonts w:ascii="Times New Roman" w:hAnsi="Times New Roman"/>
          <w:sz w:val="28"/>
          <w:szCs w:val="28"/>
        </w:rPr>
        <w:t xml:space="preserve"> </w:t>
      </w:r>
      <w:r w:rsidR="005A2502" w:rsidRPr="001A2E97">
        <w:rPr>
          <w:rFonts w:ascii="Times New Roman" w:hAnsi="Times New Roman"/>
          <w:sz w:val="28"/>
          <w:szCs w:val="28"/>
        </w:rPr>
        <w:t>–</w:t>
      </w:r>
      <w:r w:rsidR="00F809E0" w:rsidRPr="001A2E97">
        <w:rPr>
          <w:rFonts w:ascii="Times New Roman" w:hAnsi="Times New Roman"/>
          <w:sz w:val="28"/>
          <w:szCs w:val="28"/>
        </w:rPr>
        <w:t xml:space="preserve"> </w:t>
      </w:r>
      <w:r w:rsidR="005A2502" w:rsidRPr="001A2E97">
        <w:rPr>
          <w:rFonts w:ascii="Times New Roman" w:hAnsi="Times New Roman"/>
          <w:sz w:val="28"/>
          <w:szCs w:val="28"/>
        </w:rPr>
        <w:t>внепланов</w:t>
      </w:r>
      <w:r w:rsidR="00F809E0" w:rsidRPr="001A2E97">
        <w:rPr>
          <w:rFonts w:ascii="Times New Roman" w:hAnsi="Times New Roman"/>
          <w:sz w:val="28"/>
          <w:szCs w:val="28"/>
        </w:rPr>
        <w:t>ые</w:t>
      </w:r>
      <w:r w:rsidR="005A2502" w:rsidRPr="001A2E97">
        <w:rPr>
          <w:rFonts w:ascii="Times New Roman" w:hAnsi="Times New Roman"/>
          <w:sz w:val="28"/>
          <w:szCs w:val="28"/>
        </w:rPr>
        <w:t xml:space="preserve"> </w:t>
      </w:r>
      <w:r w:rsidR="00BD00F6">
        <w:rPr>
          <w:rFonts w:ascii="Times New Roman" w:hAnsi="Times New Roman"/>
          <w:sz w:val="28"/>
          <w:szCs w:val="28"/>
        </w:rPr>
        <w:t>документарные</w:t>
      </w:r>
      <w:r w:rsidR="005A2502" w:rsidRPr="001A2E97">
        <w:rPr>
          <w:rFonts w:ascii="Times New Roman" w:hAnsi="Times New Roman"/>
          <w:sz w:val="28"/>
          <w:szCs w:val="28"/>
        </w:rPr>
        <w:t xml:space="preserve"> по обращени</w:t>
      </w:r>
      <w:r w:rsidR="00BD00F6">
        <w:rPr>
          <w:rFonts w:ascii="Times New Roman" w:hAnsi="Times New Roman"/>
          <w:sz w:val="28"/>
          <w:szCs w:val="28"/>
        </w:rPr>
        <w:t>ям</w:t>
      </w:r>
      <w:r w:rsidR="005A2502" w:rsidRPr="001A2E97">
        <w:rPr>
          <w:rFonts w:ascii="Times New Roman" w:hAnsi="Times New Roman"/>
          <w:sz w:val="28"/>
          <w:szCs w:val="28"/>
        </w:rPr>
        <w:t>)</w:t>
      </w:r>
      <w:r w:rsidR="008F01D9" w:rsidRPr="001A2E97">
        <w:rPr>
          <w:rFonts w:ascii="Times New Roman" w:hAnsi="Times New Roman"/>
          <w:sz w:val="28"/>
          <w:szCs w:val="28"/>
        </w:rPr>
        <w:t xml:space="preserve">, </w:t>
      </w:r>
      <w:r w:rsidR="00BD00F6">
        <w:rPr>
          <w:rFonts w:ascii="Times New Roman" w:hAnsi="Times New Roman"/>
          <w:sz w:val="28"/>
          <w:szCs w:val="28"/>
        </w:rPr>
        <w:t>11</w:t>
      </w:r>
      <w:r w:rsidR="008F01D9">
        <w:rPr>
          <w:rFonts w:ascii="Times New Roman" w:hAnsi="Times New Roman"/>
          <w:sz w:val="28"/>
          <w:szCs w:val="28"/>
        </w:rPr>
        <w:t xml:space="preserve"> </w:t>
      </w:r>
      <w:proofErr w:type="spellStart"/>
      <w:r w:rsidR="008F01D9">
        <w:rPr>
          <w:rFonts w:ascii="Times New Roman" w:hAnsi="Times New Roman"/>
          <w:sz w:val="28"/>
          <w:szCs w:val="28"/>
        </w:rPr>
        <w:t>предлицензионны</w:t>
      </w:r>
      <w:r w:rsidR="00F809E0">
        <w:rPr>
          <w:rFonts w:ascii="Times New Roman" w:hAnsi="Times New Roman"/>
          <w:sz w:val="28"/>
          <w:szCs w:val="28"/>
        </w:rPr>
        <w:t>х</w:t>
      </w:r>
      <w:proofErr w:type="spellEnd"/>
      <w:r w:rsidR="008F01D9">
        <w:rPr>
          <w:rFonts w:ascii="Times New Roman" w:hAnsi="Times New Roman"/>
          <w:sz w:val="28"/>
          <w:szCs w:val="28"/>
        </w:rPr>
        <w:t xml:space="preserve"> провер</w:t>
      </w:r>
      <w:r w:rsidR="00F809E0">
        <w:rPr>
          <w:rFonts w:ascii="Times New Roman" w:hAnsi="Times New Roman"/>
          <w:sz w:val="28"/>
          <w:szCs w:val="28"/>
        </w:rPr>
        <w:t>ок</w:t>
      </w:r>
      <w:r w:rsidR="000907E6">
        <w:rPr>
          <w:rFonts w:ascii="Times New Roman" w:hAnsi="Times New Roman"/>
          <w:sz w:val="28"/>
          <w:szCs w:val="28"/>
        </w:rPr>
        <w:t>.</w:t>
      </w:r>
      <w:r w:rsidR="000907E6" w:rsidRPr="006D28BF">
        <w:rPr>
          <w:rFonts w:ascii="Times New Roman" w:hAnsi="Times New Roman"/>
          <w:sz w:val="28"/>
          <w:szCs w:val="28"/>
        </w:rPr>
        <w:t xml:space="preserve"> </w:t>
      </w:r>
    </w:p>
    <w:p w14:paraId="176EA3BD" w14:textId="4F3B8587" w:rsidR="009A72E3" w:rsidRPr="008F01D9" w:rsidRDefault="006F53F3" w:rsidP="00F809E0">
      <w:pPr>
        <w:spacing w:after="0" w:line="240" w:lineRule="auto"/>
        <w:ind w:left="-567" w:firstLine="709"/>
        <w:jc w:val="both"/>
        <w:rPr>
          <w:rFonts w:ascii="Times New Roman" w:hAnsi="Times New Roman"/>
          <w:sz w:val="28"/>
          <w:szCs w:val="28"/>
        </w:rPr>
      </w:pPr>
      <w:r>
        <w:rPr>
          <w:rFonts w:ascii="Times New Roman" w:hAnsi="Times New Roman"/>
          <w:sz w:val="28"/>
          <w:szCs w:val="28"/>
        </w:rPr>
        <w:t>В</w:t>
      </w:r>
      <w:r w:rsidRPr="00840C58">
        <w:rPr>
          <w:rFonts w:ascii="Times New Roman" w:hAnsi="Times New Roman"/>
          <w:sz w:val="28"/>
          <w:szCs w:val="28"/>
        </w:rPr>
        <w:t xml:space="preserve"> ходе проведения контрольн</w:t>
      </w:r>
      <w:r w:rsidR="001E1CD1">
        <w:rPr>
          <w:rFonts w:ascii="Times New Roman" w:hAnsi="Times New Roman"/>
          <w:sz w:val="28"/>
          <w:szCs w:val="28"/>
        </w:rPr>
        <w:t>ых (</w:t>
      </w:r>
      <w:r w:rsidRPr="00840C58">
        <w:rPr>
          <w:rFonts w:ascii="Times New Roman" w:hAnsi="Times New Roman"/>
          <w:sz w:val="28"/>
          <w:szCs w:val="28"/>
        </w:rPr>
        <w:t>надзорных</w:t>
      </w:r>
      <w:r w:rsidR="001E1CD1">
        <w:rPr>
          <w:rFonts w:ascii="Times New Roman" w:hAnsi="Times New Roman"/>
          <w:sz w:val="28"/>
          <w:szCs w:val="28"/>
        </w:rPr>
        <w:t>)</w:t>
      </w:r>
      <w:bookmarkStart w:id="0" w:name="_GoBack"/>
      <w:bookmarkEnd w:id="0"/>
      <w:r w:rsidRPr="00840C58">
        <w:rPr>
          <w:rFonts w:ascii="Times New Roman" w:hAnsi="Times New Roman"/>
          <w:sz w:val="28"/>
          <w:szCs w:val="28"/>
        </w:rPr>
        <w:t xml:space="preserve"> мероприятий выявлено </w:t>
      </w:r>
      <w:r w:rsidR="00CF779B">
        <w:rPr>
          <w:rFonts w:ascii="Times New Roman" w:hAnsi="Times New Roman"/>
          <w:sz w:val="28"/>
          <w:szCs w:val="28"/>
        </w:rPr>
        <w:t xml:space="preserve">217 </w:t>
      </w:r>
      <w:r w:rsidRPr="00840C58">
        <w:rPr>
          <w:rFonts w:ascii="Times New Roman" w:hAnsi="Times New Roman"/>
          <w:sz w:val="28"/>
          <w:szCs w:val="28"/>
        </w:rPr>
        <w:t>нарушени</w:t>
      </w:r>
      <w:r w:rsidR="00907B69">
        <w:rPr>
          <w:rFonts w:ascii="Times New Roman" w:hAnsi="Times New Roman"/>
          <w:sz w:val="28"/>
          <w:szCs w:val="28"/>
        </w:rPr>
        <w:t>й</w:t>
      </w:r>
      <w:r w:rsidRPr="00840C58">
        <w:rPr>
          <w:rFonts w:ascii="Times New Roman" w:hAnsi="Times New Roman"/>
          <w:sz w:val="28"/>
          <w:szCs w:val="28"/>
        </w:rPr>
        <w:t xml:space="preserve"> требований Федеральных законов и нормативно-правовых актов Российской Федерации и принято </w:t>
      </w:r>
      <w:r w:rsidR="00EB44C9">
        <w:rPr>
          <w:rFonts w:ascii="Times New Roman" w:hAnsi="Times New Roman"/>
          <w:sz w:val="28"/>
          <w:szCs w:val="28"/>
        </w:rPr>
        <w:t>30</w:t>
      </w:r>
      <w:r w:rsidR="007F33E7">
        <w:rPr>
          <w:rFonts w:ascii="Times New Roman" w:hAnsi="Times New Roman"/>
          <w:sz w:val="28"/>
          <w:szCs w:val="28"/>
        </w:rPr>
        <w:t xml:space="preserve"> </w:t>
      </w:r>
      <w:r w:rsidRPr="00840C58">
        <w:rPr>
          <w:rFonts w:ascii="Times New Roman" w:hAnsi="Times New Roman"/>
          <w:sz w:val="28"/>
          <w:szCs w:val="28"/>
        </w:rPr>
        <w:t>мер запретного характера (закрытие железнодорожных путей необщего пользования (участков) и стрелочных переводов, ограничение движение по железнодорожным путям (участкам) и стрелочным переводам, запрещение эксплуатации локомотивов и подвижного состава</w:t>
      </w:r>
      <w:r w:rsidR="005A3646">
        <w:rPr>
          <w:rFonts w:ascii="Times New Roman" w:hAnsi="Times New Roman"/>
          <w:sz w:val="28"/>
          <w:szCs w:val="28"/>
        </w:rPr>
        <w:t>)</w:t>
      </w:r>
      <w:r w:rsidRPr="00840C58">
        <w:rPr>
          <w:rFonts w:ascii="Times New Roman" w:hAnsi="Times New Roman"/>
          <w:sz w:val="28"/>
          <w:szCs w:val="28"/>
        </w:rPr>
        <w:t xml:space="preserve">. На сегодняшний день </w:t>
      </w:r>
      <w:r w:rsidR="00CF779B">
        <w:rPr>
          <w:rFonts w:ascii="Times New Roman" w:hAnsi="Times New Roman"/>
          <w:sz w:val="28"/>
          <w:szCs w:val="28"/>
        </w:rPr>
        <w:t>217</w:t>
      </w:r>
      <w:r w:rsidRPr="00840C58">
        <w:rPr>
          <w:rFonts w:ascii="Times New Roman" w:hAnsi="Times New Roman"/>
          <w:sz w:val="28"/>
          <w:szCs w:val="28"/>
        </w:rPr>
        <w:t xml:space="preserve"> нарушени</w:t>
      </w:r>
      <w:r w:rsidR="00907B69">
        <w:rPr>
          <w:rFonts w:ascii="Times New Roman" w:hAnsi="Times New Roman"/>
          <w:sz w:val="28"/>
          <w:szCs w:val="28"/>
        </w:rPr>
        <w:t>й</w:t>
      </w:r>
      <w:r w:rsidRPr="00840C58">
        <w:rPr>
          <w:rFonts w:ascii="Times New Roman" w:hAnsi="Times New Roman"/>
          <w:sz w:val="28"/>
          <w:szCs w:val="28"/>
        </w:rPr>
        <w:t xml:space="preserve"> устранено</w:t>
      </w:r>
      <w:r>
        <w:rPr>
          <w:rFonts w:ascii="Times New Roman" w:hAnsi="Times New Roman"/>
          <w:sz w:val="28"/>
          <w:szCs w:val="28"/>
        </w:rPr>
        <w:t>.</w:t>
      </w:r>
      <w:r w:rsidR="00CE0AC0" w:rsidRPr="00CE0AC0">
        <w:rPr>
          <w:rFonts w:ascii="Times New Roman" w:hAnsi="Times New Roman"/>
          <w:sz w:val="28"/>
          <w:szCs w:val="28"/>
        </w:rPr>
        <w:t xml:space="preserve"> </w:t>
      </w:r>
    </w:p>
    <w:p w14:paraId="3FB34ABA" w14:textId="2133F54D" w:rsidR="00D52951" w:rsidRPr="000B6A01" w:rsidRDefault="0055718C" w:rsidP="000B6A01">
      <w:pPr>
        <w:spacing w:after="0" w:line="240" w:lineRule="auto"/>
        <w:ind w:left="-567" w:firstLine="709"/>
        <w:jc w:val="both"/>
        <w:rPr>
          <w:rFonts w:ascii="Times New Roman" w:hAnsi="Times New Roman"/>
          <w:sz w:val="28"/>
          <w:szCs w:val="28"/>
        </w:rPr>
      </w:pPr>
      <w:r w:rsidRPr="00AE7D71">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r w:rsidR="002D1AFC" w:rsidRPr="00AE7D71">
        <w:rPr>
          <w:rFonts w:ascii="Times New Roman" w:hAnsi="Times New Roman"/>
          <w:sz w:val="28"/>
          <w:szCs w:val="28"/>
        </w:rPr>
        <w:t>За прошедший период 202</w:t>
      </w:r>
      <w:r w:rsidR="00BD00F6" w:rsidRPr="00AE7D71">
        <w:rPr>
          <w:rFonts w:ascii="Times New Roman" w:hAnsi="Times New Roman"/>
          <w:sz w:val="28"/>
          <w:szCs w:val="28"/>
        </w:rPr>
        <w:t>2</w:t>
      </w:r>
      <w:r w:rsidR="002D1AFC" w:rsidRPr="00AE7D71">
        <w:rPr>
          <w:rFonts w:ascii="Times New Roman" w:hAnsi="Times New Roman"/>
          <w:sz w:val="28"/>
          <w:szCs w:val="28"/>
        </w:rPr>
        <w:t xml:space="preserve"> года вынесено </w:t>
      </w:r>
      <w:r w:rsidR="00BD00F6" w:rsidRPr="00AE7D71">
        <w:rPr>
          <w:rFonts w:ascii="Times New Roman" w:hAnsi="Times New Roman"/>
          <w:sz w:val="28"/>
          <w:szCs w:val="28"/>
        </w:rPr>
        <w:t>2</w:t>
      </w:r>
      <w:r w:rsidR="00760909">
        <w:rPr>
          <w:rFonts w:ascii="Times New Roman" w:hAnsi="Times New Roman"/>
          <w:sz w:val="28"/>
          <w:szCs w:val="28"/>
        </w:rPr>
        <w:t>4</w:t>
      </w:r>
      <w:r w:rsidR="002D1AFC" w:rsidRPr="00AE7D71">
        <w:rPr>
          <w:rFonts w:ascii="Times New Roman" w:hAnsi="Times New Roman"/>
          <w:sz w:val="28"/>
          <w:szCs w:val="28"/>
        </w:rPr>
        <w:t xml:space="preserve"> </w:t>
      </w:r>
      <w:r w:rsidR="002D1AFC" w:rsidRPr="00AE7D71">
        <w:rPr>
          <w:rFonts w:ascii="Times New Roman" w:hAnsi="Times New Roman"/>
          <w:sz w:val="28"/>
          <w:szCs w:val="28"/>
        </w:rPr>
        <w:lastRenderedPageBreak/>
        <w:t xml:space="preserve">Представления, из них: </w:t>
      </w:r>
      <w:r w:rsidR="00BD00F6" w:rsidRPr="00AE7D71">
        <w:rPr>
          <w:rFonts w:ascii="Times New Roman" w:hAnsi="Times New Roman"/>
          <w:sz w:val="28"/>
          <w:szCs w:val="28"/>
        </w:rPr>
        <w:t>12 – по плановым проверкам,</w:t>
      </w:r>
      <w:r w:rsidR="002D1AFC" w:rsidRPr="00AE7D71">
        <w:rPr>
          <w:rFonts w:ascii="Times New Roman" w:hAnsi="Times New Roman"/>
          <w:sz w:val="28"/>
          <w:szCs w:val="28"/>
        </w:rPr>
        <w:t xml:space="preserve"> </w:t>
      </w:r>
      <w:r w:rsidR="00AE7D71" w:rsidRPr="00AE7D71">
        <w:rPr>
          <w:rFonts w:ascii="Times New Roman" w:hAnsi="Times New Roman"/>
          <w:sz w:val="28"/>
          <w:szCs w:val="28"/>
        </w:rPr>
        <w:t>1</w:t>
      </w:r>
      <w:r w:rsidR="00760909">
        <w:rPr>
          <w:rFonts w:ascii="Times New Roman" w:hAnsi="Times New Roman"/>
          <w:sz w:val="28"/>
          <w:szCs w:val="28"/>
        </w:rPr>
        <w:t>3</w:t>
      </w:r>
      <w:r w:rsidR="002D1AFC" w:rsidRPr="00AE7D71">
        <w:rPr>
          <w:rFonts w:ascii="Times New Roman" w:hAnsi="Times New Roman"/>
          <w:sz w:val="28"/>
          <w:szCs w:val="28"/>
        </w:rPr>
        <w:t xml:space="preserve"> – по транспортным происшествиям, </w:t>
      </w:r>
      <w:r w:rsidR="00BD00F6" w:rsidRPr="00AE7D71">
        <w:rPr>
          <w:rFonts w:ascii="Times New Roman" w:hAnsi="Times New Roman"/>
          <w:sz w:val="28"/>
          <w:szCs w:val="28"/>
        </w:rPr>
        <w:t>1</w:t>
      </w:r>
      <w:r w:rsidR="002D1AFC" w:rsidRPr="00AE7D71">
        <w:rPr>
          <w:rFonts w:ascii="Times New Roman" w:hAnsi="Times New Roman"/>
          <w:sz w:val="28"/>
          <w:szCs w:val="28"/>
        </w:rPr>
        <w:t xml:space="preserve"> – по материалам прокуратуры.</w:t>
      </w:r>
    </w:p>
    <w:p w14:paraId="18ACAFC2" w14:textId="77777777" w:rsidR="00504A97" w:rsidRDefault="00CF779B" w:rsidP="00CF779B">
      <w:pPr>
        <w:spacing w:after="0" w:line="240" w:lineRule="auto"/>
        <w:ind w:left="-567" w:firstLine="709"/>
        <w:rPr>
          <w:rFonts w:ascii="Times New Roman" w:hAnsi="Times New Roman"/>
          <w:sz w:val="28"/>
          <w:szCs w:val="28"/>
        </w:rPr>
      </w:pPr>
      <w:proofErr w:type="gramStart"/>
      <w:r>
        <w:rPr>
          <w:rFonts w:ascii="Times New Roman" w:hAnsi="Times New Roman"/>
          <w:sz w:val="28"/>
          <w:szCs w:val="28"/>
        </w:rPr>
        <w:t xml:space="preserve">За 8 месяцев 2022 </w:t>
      </w:r>
      <w:r w:rsidRPr="00CF779B">
        <w:rPr>
          <w:rFonts w:ascii="Times New Roman" w:hAnsi="Times New Roman"/>
          <w:sz w:val="28"/>
          <w:szCs w:val="28"/>
        </w:rPr>
        <w:t>года</w:t>
      </w:r>
      <w:r>
        <w:rPr>
          <w:rFonts w:ascii="Times New Roman" w:hAnsi="Times New Roman"/>
          <w:sz w:val="28"/>
          <w:szCs w:val="28"/>
        </w:rPr>
        <w:t xml:space="preserve"> </w:t>
      </w:r>
      <w:r w:rsidRPr="00CF779B">
        <w:rPr>
          <w:rFonts w:ascii="Times New Roman" w:hAnsi="Times New Roman"/>
          <w:sz w:val="28"/>
          <w:szCs w:val="28"/>
        </w:rPr>
        <w:t xml:space="preserve">должностными лицами Приволжского УГЖДН, осуществляющими </w:t>
      </w:r>
      <w:proofErr w:type="spellStart"/>
      <w:r w:rsidRPr="00CF779B">
        <w:rPr>
          <w:rFonts w:ascii="Times New Roman" w:hAnsi="Times New Roman"/>
          <w:sz w:val="28"/>
          <w:szCs w:val="28"/>
        </w:rPr>
        <w:t>контрольно</w:t>
      </w:r>
      <w:proofErr w:type="spellEnd"/>
      <w:r w:rsidRPr="00CF779B">
        <w:rPr>
          <w:rFonts w:ascii="Times New Roman" w:hAnsi="Times New Roman"/>
          <w:sz w:val="28"/>
          <w:szCs w:val="28"/>
        </w:rPr>
        <w:t xml:space="preserve"> –</w:t>
      </w:r>
      <w:r>
        <w:rPr>
          <w:rFonts w:ascii="Times New Roman" w:hAnsi="Times New Roman"/>
          <w:sz w:val="28"/>
          <w:szCs w:val="28"/>
        </w:rPr>
        <w:t xml:space="preserve"> </w:t>
      </w:r>
      <w:r w:rsidRPr="00CF779B">
        <w:rPr>
          <w:rFonts w:ascii="Times New Roman" w:hAnsi="Times New Roman"/>
          <w:sz w:val="28"/>
          <w:szCs w:val="28"/>
        </w:rPr>
        <w:t>надзорную деятельност</w:t>
      </w:r>
      <w:r>
        <w:rPr>
          <w:rFonts w:ascii="Times New Roman" w:hAnsi="Times New Roman"/>
          <w:sz w:val="28"/>
          <w:szCs w:val="28"/>
        </w:rPr>
        <w:t xml:space="preserve">ь привлечено к административной ответственности </w:t>
      </w:r>
      <w:r w:rsidRPr="00CF779B">
        <w:rPr>
          <w:rFonts w:ascii="Times New Roman" w:hAnsi="Times New Roman"/>
          <w:sz w:val="28"/>
          <w:szCs w:val="28"/>
        </w:rPr>
        <w:t>246</w:t>
      </w:r>
      <w:r>
        <w:rPr>
          <w:rFonts w:ascii="Times New Roman" w:hAnsi="Times New Roman"/>
          <w:sz w:val="28"/>
          <w:szCs w:val="28"/>
        </w:rPr>
        <w:t xml:space="preserve"> </w:t>
      </w:r>
      <w:r w:rsidRPr="00CF779B">
        <w:rPr>
          <w:rFonts w:ascii="Times New Roman" w:hAnsi="Times New Roman"/>
          <w:sz w:val="28"/>
          <w:szCs w:val="28"/>
        </w:rPr>
        <w:t>виновных лиц, назначено наказание в виде административного штрафа на сумму 262,9</w:t>
      </w:r>
      <w:r>
        <w:rPr>
          <w:rFonts w:ascii="Times New Roman" w:hAnsi="Times New Roman"/>
          <w:sz w:val="28"/>
          <w:szCs w:val="28"/>
        </w:rPr>
        <w:t xml:space="preserve"> </w:t>
      </w:r>
      <w:r w:rsidRPr="00CF779B">
        <w:rPr>
          <w:rFonts w:ascii="Times New Roman" w:hAnsi="Times New Roman"/>
          <w:sz w:val="28"/>
          <w:szCs w:val="28"/>
        </w:rPr>
        <w:t>тыс.</w:t>
      </w:r>
      <w:r>
        <w:rPr>
          <w:rFonts w:ascii="Times New Roman" w:hAnsi="Times New Roman"/>
          <w:sz w:val="28"/>
          <w:szCs w:val="28"/>
        </w:rPr>
        <w:t xml:space="preserve"> </w:t>
      </w:r>
      <w:r w:rsidRPr="00CF779B">
        <w:rPr>
          <w:rFonts w:ascii="Times New Roman" w:hAnsi="Times New Roman"/>
          <w:sz w:val="28"/>
          <w:szCs w:val="28"/>
        </w:rPr>
        <w:t>руб.:</w:t>
      </w:r>
      <w:proofErr w:type="gramEnd"/>
    </w:p>
    <w:p w14:paraId="06B53BB1" w14:textId="33DF7008" w:rsidR="00CF779B" w:rsidRDefault="00CF779B" w:rsidP="00CF779B">
      <w:pPr>
        <w:spacing w:after="0" w:line="240" w:lineRule="auto"/>
        <w:ind w:left="-567" w:firstLine="709"/>
        <w:rPr>
          <w:rFonts w:ascii="Times New Roman" w:hAnsi="Times New Roman"/>
          <w:sz w:val="28"/>
          <w:szCs w:val="28"/>
        </w:rPr>
      </w:pPr>
      <w:r>
        <w:rPr>
          <w:rFonts w:ascii="Courier New" w:hAnsi="Courier New" w:cs="Courier New"/>
          <w:color w:val="000000"/>
          <w:sz w:val="27"/>
          <w:szCs w:val="27"/>
        </w:rPr>
        <w:br/>
      </w:r>
      <w:r w:rsidRPr="00CF779B">
        <w:rPr>
          <w:rFonts w:ascii="Times New Roman" w:hAnsi="Times New Roman"/>
          <w:sz w:val="28"/>
          <w:szCs w:val="28"/>
        </w:rPr>
        <w:t>статьи прямого действия:</w:t>
      </w:r>
    </w:p>
    <w:p w14:paraId="7BECF522" w14:textId="77777777" w:rsidR="00504A97" w:rsidRDefault="00CF779B" w:rsidP="00504A97">
      <w:pPr>
        <w:pStyle w:val="a3"/>
        <w:numPr>
          <w:ilvl w:val="0"/>
          <w:numId w:val="21"/>
        </w:numPr>
        <w:spacing w:after="0" w:line="240" w:lineRule="auto"/>
        <w:ind w:firstLine="131"/>
        <w:jc w:val="both"/>
        <w:rPr>
          <w:rFonts w:ascii="Times New Roman" w:hAnsi="Times New Roman"/>
          <w:sz w:val="28"/>
          <w:szCs w:val="28"/>
        </w:rPr>
      </w:pPr>
      <w:r w:rsidRPr="00CF779B">
        <w:rPr>
          <w:rFonts w:ascii="Times New Roman" w:hAnsi="Times New Roman"/>
          <w:sz w:val="28"/>
          <w:szCs w:val="28"/>
        </w:rPr>
        <w:t>по статье 11.1 ч.6 – 221 виновное лицо на сумму 224,6 тыс. рублей</w:t>
      </w:r>
      <w:r w:rsidR="00504A97">
        <w:rPr>
          <w:rFonts w:ascii="Times New Roman" w:hAnsi="Times New Roman"/>
          <w:sz w:val="28"/>
          <w:szCs w:val="28"/>
        </w:rPr>
        <w:t>;</w:t>
      </w:r>
    </w:p>
    <w:p w14:paraId="29DBC6C7" w14:textId="7ED0C307" w:rsidR="00504A97" w:rsidRDefault="00504A97" w:rsidP="00504A97">
      <w:pPr>
        <w:pStyle w:val="a3"/>
        <w:numPr>
          <w:ilvl w:val="0"/>
          <w:numId w:val="21"/>
        </w:numPr>
        <w:spacing w:after="0" w:line="240" w:lineRule="auto"/>
        <w:ind w:firstLine="131"/>
        <w:jc w:val="both"/>
        <w:rPr>
          <w:rFonts w:ascii="Times New Roman" w:hAnsi="Times New Roman"/>
          <w:sz w:val="28"/>
          <w:szCs w:val="28"/>
        </w:rPr>
      </w:pPr>
      <w:r w:rsidRPr="00CF779B">
        <w:rPr>
          <w:rFonts w:ascii="Times New Roman" w:hAnsi="Times New Roman"/>
          <w:sz w:val="28"/>
          <w:szCs w:val="28"/>
        </w:rPr>
        <w:t>по статье 11.14 ч.3 – 1 виновное лицо на сумму 0,30 тыс. рублей;</w:t>
      </w:r>
    </w:p>
    <w:p w14:paraId="6F659AA7" w14:textId="02AE8967" w:rsidR="00504A97" w:rsidRDefault="00504A97" w:rsidP="00504A97">
      <w:pPr>
        <w:pStyle w:val="a3"/>
        <w:numPr>
          <w:ilvl w:val="0"/>
          <w:numId w:val="21"/>
        </w:numPr>
        <w:spacing w:after="0" w:line="240" w:lineRule="auto"/>
        <w:ind w:firstLine="131"/>
        <w:jc w:val="both"/>
        <w:rPr>
          <w:rFonts w:ascii="Times New Roman" w:hAnsi="Times New Roman"/>
          <w:sz w:val="28"/>
          <w:szCs w:val="28"/>
        </w:rPr>
      </w:pPr>
      <w:r w:rsidRPr="00CF779B">
        <w:rPr>
          <w:rFonts w:ascii="Times New Roman" w:hAnsi="Times New Roman"/>
          <w:sz w:val="28"/>
          <w:szCs w:val="28"/>
        </w:rPr>
        <w:t>по статье 11.15 ч.1 – 15 виновных лиц на сумму 15,00 тыс. рублей;</w:t>
      </w:r>
    </w:p>
    <w:p w14:paraId="27EAFB1F" w14:textId="11185F13" w:rsidR="00504A97" w:rsidRDefault="00504A97" w:rsidP="00504A97">
      <w:pPr>
        <w:pStyle w:val="a3"/>
        <w:numPr>
          <w:ilvl w:val="0"/>
          <w:numId w:val="21"/>
        </w:numPr>
        <w:spacing w:after="0" w:line="240" w:lineRule="auto"/>
        <w:ind w:firstLine="131"/>
        <w:jc w:val="both"/>
        <w:rPr>
          <w:rFonts w:ascii="Times New Roman" w:hAnsi="Times New Roman"/>
          <w:sz w:val="28"/>
          <w:szCs w:val="28"/>
        </w:rPr>
      </w:pPr>
      <w:r w:rsidRPr="00CF779B">
        <w:rPr>
          <w:rFonts w:ascii="Times New Roman" w:hAnsi="Times New Roman"/>
          <w:sz w:val="28"/>
          <w:szCs w:val="28"/>
        </w:rPr>
        <w:t>по статье 11.15 ч.2 – 2 виновных лица на сумму 2,00 тыс. рублей;</w:t>
      </w:r>
    </w:p>
    <w:p w14:paraId="7CB090E0" w14:textId="29504E08" w:rsidR="00504A97" w:rsidRDefault="00504A97" w:rsidP="00504A97">
      <w:pPr>
        <w:pStyle w:val="a3"/>
        <w:numPr>
          <w:ilvl w:val="0"/>
          <w:numId w:val="21"/>
        </w:numPr>
        <w:spacing w:after="0" w:line="240" w:lineRule="auto"/>
        <w:ind w:firstLine="131"/>
        <w:jc w:val="both"/>
        <w:rPr>
          <w:rFonts w:ascii="Times New Roman" w:hAnsi="Times New Roman"/>
          <w:sz w:val="28"/>
          <w:szCs w:val="28"/>
        </w:rPr>
      </w:pPr>
      <w:r w:rsidRPr="00CF779B">
        <w:rPr>
          <w:rFonts w:ascii="Times New Roman" w:hAnsi="Times New Roman"/>
          <w:sz w:val="28"/>
          <w:szCs w:val="28"/>
        </w:rPr>
        <w:t>по статье 11.16 – 6 виновных лица на сумму 19,00 тыс. рублей;</w:t>
      </w:r>
    </w:p>
    <w:p w14:paraId="544495E1" w14:textId="77777777" w:rsidR="00504A97" w:rsidRDefault="00504A97" w:rsidP="00504A97">
      <w:pPr>
        <w:pStyle w:val="a3"/>
        <w:numPr>
          <w:ilvl w:val="0"/>
          <w:numId w:val="21"/>
        </w:numPr>
        <w:spacing w:after="0" w:line="240" w:lineRule="auto"/>
        <w:ind w:firstLine="131"/>
        <w:jc w:val="both"/>
        <w:rPr>
          <w:rFonts w:ascii="Times New Roman" w:hAnsi="Times New Roman"/>
          <w:sz w:val="28"/>
          <w:szCs w:val="28"/>
        </w:rPr>
      </w:pPr>
      <w:r w:rsidRPr="00CF779B">
        <w:rPr>
          <w:rFonts w:ascii="Times New Roman" w:hAnsi="Times New Roman"/>
          <w:sz w:val="28"/>
          <w:szCs w:val="28"/>
        </w:rPr>
        <w:t>по статье 11.1 ч.2 – 1 виновное лицо на сумму 2,00 тыс. рублей.</w:t>
      </w:r>
    </w:p>
    <w:p w14:paraId="69ED886C" w14:textId="2443B35C" w:rsidR="00CF779B" w:rsidRPr="00504A97" w:rsidRDefault="00CF779B" w:rsidP="00504A97">
      <w:pPr>
        <w:pStyle w:val="a3"/>
        <w:spacing w:after="0" w:line="240" w:lineRule="auto"/>
        <w:ind w:left="142"/>
        <w:jc w:val="both"/>
        <w:rPr>
          <w:rFonts w:ascii="Times New Roman" w:hAnsi="Times New Roman"/>
          <w:sz w:val="28"/>
          <w:szCs w:val="28"/>
        </w:rPr>
      </w:pPr>
      <w:r w:rsidRPr="00504A97">
        <w:rPr>
          <w:rFonts w:ascii="Times New Roman" w:hAnsi="Times New Roman"/>
          <w:sz w:val="28"/>
          <w:szCs w:val="28"/>
        </w:rPr>
        <w:br/>
      </w:r>
    </w:p>
    <w:p w14:paraId="3A18506C" w14:textId="61565F44" w:rsidR="0077331D" w:rsidRDefault="0077331D" w:rsidP="000B6A01">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Приволжское Управление </w:t>
      </w:r>
      <w:proofErr w:type="spellStart"/>
      <w:r>
        <w:rPr>
          <w:rFonts w:ascii="Times New Roman" w:hAnsi="Times New Roman"/>
          <w:sz w:val="28"/>
          <w:szCs w:val="28"/>
        </w:rPr>
        <w:t>госжелдорнадзора</w:t>
      </w:r>
      <w:proofErr w:type="spellEnd"/>
      <w:r>
        <w:rPr>
          <w:rFonts w:ascii="Times New Roman" w:hAnsi="Times New Roman"/>
          <w:sz w:val="28"/>
          <w:szCs w:val="28"/>
        </w:rPr>
        <w:t xml:space="preserve"> проводит активную работу совместно с органами транспортной прокуратуры. За прошедший период 2022 года принято участие в </w:t>
      </w:r>
      <w:r w:rsidR="00EB1C65">
        <w:rPr>
          <w:rFonts w:ascii="Times New Roman" w:hAnsi="Times New Roman"/>
          <w:sz w:val="28"/>
          <w:szCs w:val="28"/>
        </w:rPr>
        <w:t>58</w:t>
      </w:r>
      <w:r>
        <w:rPr>
          <w:rFonts w:ascii="Times New Roman" w:hAnsi="Times New Roman"/>
          <w:sz w:val="28"/>
          <w:szCs w:val="28"/>
        </w:rPr>
        <w:t xml:space="preserve"> совместных проверках. В</w:t>
      </w:r>
      <w:r w:rsidRPr="0077331D">
        <w:rPr>
          <w:rFonts w:ascii="Times New Roman" w:hAnsi="Times New Roman"/>
          <w:sz w:val="28"/>
          <w:szCs w:val="28"/>
        </w:rPr>
        <w:t xml:space="preserve"> управление поступило </w:t>
      </w:r>
      <w:r w:rsidR="00EB1C65">
        <w:rPr>
          <w:rFonts w:ascii="Times New Roman" w:hAnsi="Times New Roman"/>
          <w:sz w:val="28"/>
          <w:szCs w:val="28"/>
        </w:rPr>
        <w:t xml:space="preserve">124 </w:t>
      </w:r>
      <w:r w:rsidRPr="0077331D">
        <w:rPr>
          <w:rFonts w:ascii="Times New Roman" w:hAnsi="Times New Roman"/>
          <w:sz w:val="28"/>
          <w:szCs w:val="28"/>
        </w:rPr>
        <w:t>материал</w:t>
      </w:r>
      <w:r w:rsidR="00EB1C65">
        <w:rPr>
          <w:rFonts w:ascii="Times New Roman" w:hAnsi="Times New Roman"/>
          <w:sz w:val="28"/>
          <w:szCs w:val="28"/>
        </w:rPr>
        <w:t>а</w:t>
      </w:r>
      <w:r w:rsidRPr="0077331D">
        <w:rPr>
          <w:rFonts w:ascii="Times New Roman" w:hAnsi="Times New Roman"/>
          <w:sz w:val="28"/>
          <w:szCs w:val="28"/>
        </w:rPr>
        <w:t xml:space="preserve"> транспортных прокуратур о привлечении виновных лиц к административной ответственности. Рассмотрен</w:t>
      </w:r>
      <w:r w:rsidR="00EB1C65">
        <w:rPr>
          <w:rFonts w:ascii="Times New Roman" w:hAnsi="Times New Roman"/>
          <w:sz w:val="28"/>
          <w:szCs w:val="28"/>
        </w:rPr>
        <w:t>о</w:t>
      </w:r>
      <w:r w:rsidRPr="0077331D">
        <w:rPr>
          <w:rFonts w:ascii="Times New Roman" w:hAnsi="Times New Roman"/>
          <w:sz w:val="28"/>
          <w:szCs w:val="28"/>
        </w:rPr>
        <w:t xml:space="preserve"> </w:t>
      </w:r>
      <w:r w:rsidR="00EB1C65">
        <w:rPr>
          <w:rFonts w:ascii="Times New Roman" w:hAnsi="Times New Roman"/>
          <w:sz w:val="28"/>
          <w:szCs w:val="28"/>
        </w:rPr>
        <w:t>123</w:t>
      </w:r>
      <w:r w:rsidRPr="0077331D">
        <w:rPr>
          <w:rFonts w:ascii="Times New Roman" w:hAnsi="Times New Roman"/>
          <w:sz w:val="28"/>
          <w:szCs w:val="28"/>
        </w:rPr>
        <w:t xml:space="preserve"> материал</w:t>
      </w:r>
      <w:r w:rsidR="00EB1C65">
        <w:rPr>
          <w:rFonts w:ascii="Times New Roman" w:hAnsi="Times New Roman"/>
          <w:sz w:val="28"/>
          <w:szCs w:val="28"/>
        </w:rPr>
        <w:t>а</w:t>
      </w:r>
      <w:r w:rsidRPr="0077331D">
        <w:rPr>
          <w:rFonts w:ascii="Times New Roman" w:hAnsi="Times New Roman"/>
          <w:sz w:val="28"/>
          <w:szCs w:val="28"/>
        </w:rPr>
        <w:t>, по результатам рассмотрения инспекторским составом вынесено 1</w:t>
      </w:r>
      <w:r w:rsidR="00EB1C65">
        <w:rPr>
          <w:rFonts w:ascii="Times New Roman" w:hAnsi="Times New Roman"/>
          <w:sz w:val="28"/>
          <w:szCs w:val="28"/>
        </w:rPr>
        <w:t>57</w:t>
      </w:r>
      <w:r w:rsidRPr="0077331D">
        <w:rPr>
          <w:rFonts w:ascii="Times New Roman" w:hAnsi="Times New Roman"/>
          <w:sz w:val="28"/>
          <w:szCs w:val="28"/>
        </w:rPr>
        <w:t xml:space="preserve"> постановлений.</w:t>
      </w:r>
    </w:p>
    <w:p w14:paraId="4278614C" w14:textId="77777777" w:rsidR="0077331D" w:rsidRPr="00397675" w:rsidRDefault="0077331D" w:rsidP="0077331D">
      <w:pPr>
        <w:spacing w:after="0" w:line="240" w:lineRule="auto"/>
        <w:ind w:left="-567" w:firstLine="709"/>
        <w:jc w:val="both"/>
        <w:rPr>
          <w:rFonts w:ascii="Times New Roman" w:hAnsi="Times New Roman"/>
          <w:sz w:val="28"/>
          <w:szCs w:val="28"/>
        </w:rPr>
      </w:pPr>
    </w:p>
    <w:p w14:paraId="60820B05" w14:textId="77777777" w:rsidR="003D498F" w:rsidRDefault="006D28BF" w:rsidP="001B79D3">
      <w:pPr>
        <w:spacing w:after="0" w:line="240" w:lineRule="auto"/>
        <w:ind w:left="-567" w:firstLine="709"/>
        <w:jc w:val="center"/>
        <w:rPr>
          <w:rFonts w:ascii="Times New Roman" w:hAnsi="Times New Roman"/>
          <w:sz w:val="28"/>
          <w:szCs w:val="28"/>
          <w:u w:val="single"/>
        </w:rPr>
      </w:pPr>
      <w:r w:rsidRPr="003D498F">
        <w:rPr>
          <w:rFonts w:ascii="Times New Roman" w:hAnsi="Times New Roman"/>
          <w:sz w:val="28"/>
          <w:szCs w:val="28"/>
          <w:u w:val="single"/>
        </w:rPr>
        <w:t>Типовые нарушения обязательных требований с разъяснениями о возможных мероприятиях по их устранению</w:t>
      </w:r>
    </w:p>
    <w:p w14:paraId="77EDBABF" w14:textId="7AE97CD4" w:rsidR="003D498F" w:rsidRPr="003D498F" w:rsidRDefault="003D498F" w:rsidP="001B79D3">
      <w:pPr>
        <w:spacing w:line="240" w:lineRule="auto"/>
        <w:ind w:left="-567" w:firstLine="709"/>
        <w:rPr>
          <w:rFonts w:ascii="Times New Roman" w:hAnsi="Times New Roman"/>
          <w:sz w:val="28"/>
          <w:szCs w:val="28"/>
        </w:rPr>
      </w:pPr>
      <w:r w:rsidRPr="003D498F">
        <w:rPr>
          <w:rFonts w:ascii="Times New Roman" w:hAnsi="Times New Roman"/>
          <w:sz w:val="28"/>
          <w:szCs w:val="28"/>
        </w:rPr>
        <w:t xml:space="preserve">                      </w:t>
      </w:r>
      <w:r w:rsidR="00C31C97">
        <w:rPr>
          <w:rFonts w:ascii="Times New Roman" w:hAnsi="Times New Roman"/>
          <w:sz w:val="28"/>
          <w:szCs w:val="28"/>
        </w:rPr>
        <w:t xml:space="preserve">        </w:t>
      </w:r>
      <w:r w:rsidRPr="003D498F">
        <w:rPr>
          <w:rFonts w:ascii="Times New Roman" w:hAnsi="Times New Roman"/>
          <w:sz w:val="28"/>
          <w:szCs w:val="28"/>
        </w:rPr>
        <w:t xml:space="preserve">  </w:t>
      </w:r>
      <w:r>
        <w:rPr>
          <w:rFonts w:ascii="Times New Roman" w:hAnsi="Times New Roman"/>
          <w:sz w:val="28"/>
          <w:szCs w:val="28"/>
        </w:rPr>
        <w:t>Федеральный транспортный надзор</w:t>
      </w:r>
    </w:p>
    <w:p w14:paraId="76221BDB" w14:textId="77777777" w:rsidR="006D28BF" w:rsidRPr="006D28BF" w:rsidRDefault="006D28BF" w:rsidP="001B79D3">
      <w:pPr>
        <w:spacing w:line="240" w:lineRule="auto"/>
        <w:ind w:left="-567" w:firstLine="709"/>
        <w:jc w:val="both"/>
        <w:rPr>
          <w:rFonts w:ascii="Times New Roman" w:hAnsi="Times New Roman"/>
          <w:sz w:val="28"/>
          <w:szCs w:val="28"/>
        </w:rPr>
      </w:pPr>
      <w:r w:rsidRPr="006D28BF">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6D28BF" w:rsidRDefault="002537C9" w:rsidP="002537C9">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6D28BF" w:rsidRPr="006D28BF">
        <w:rPr>
          <w:rFonts w:ascii="Times New Roman" w:hAnsi="Times New Roman"/>
          <w:sz w:val="28"/>
          <w:szCs w:val="28"/>
        </w:rPr>
        <w:t xml:space="preserve"> б) несвоевременное или не в полном объеме прохождение </w:t>
      </w:r>
      <w:proofErr w:type="spellStart"/>
      <w:r w:rsidR="006D28BF" w:rsidRPr="006D28BF">
        <w:rPr>
          <w:rFonts w:ascii="Times New Roman" w:hAnsi="Times New Roman"/>
          <w:sz w:val="28"/>
          <w:szCs w:val="28"/>
        </w:rPr>
        <w:t>планово</w:t>
      </w:r>
      <w:proofErr w:type="spellEnd"/>
      <w:r w:rsidR="006D28BF" w:rsidRPr="006D28BF">
        <w:rPr>
          <w:rFonts w:ascii="Times New Roman" w:hAnsi="Times New Roman"/>
          <w:sz w:val="28"/>
          <w:szCs w:val="28"/>
        </w:rPr>
        <w:t xml:space="preserve"> - предупредительных видов ремонта и технического обслуживания тягового подвижного состава.</w:t>
      </w:r>
    </w:p>
    <w:p w14:paraId="69F14D0F"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lastRenderedPageBreak/>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д) отсутствие информирования Приволжского УГЖДН Ространснадзора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14:paraId="2EDFC172" w14:textId="77777777" w:rsidR="002537C9" w:rsidRDefault="002537C9"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ё) н</w:t>
      </w:r>
      <w:r w:rsidRPr="002537C9">
        <w:rPr>
          <w:rFonts w:ascii="Times New Roman" w:hAnsi="Times New Roman"/>
          <w:sz w:val="28"/>
          <w:szCs w:val="28"/>
        </w:rPr>
        <w:t>евыполнение в срок законного предписания</w:t>
      </w:r>
      <w:r w:rsidR="00775C57">
        <w:rPr>
          <w:rFonts w:ascii="Times New Roman" w:hAnsi="Times New Roman"/>
          <w:sz w:val="28"/>
          <w:szCs w:val="28"/>
        </w:rPr>
        <w:t>, выданного в ходе проведения проверочных мероприятий</w:t>
      </w:r>
      <w:r>
        <w:rPr>
          <w:rFonts w:ascii="Times New Roman" w:hAnsi="Times New Roman"/>
          <w:sz w:val="28"/>
          <w:szCs w:val="28"/>
        </w:rPr>
        <w:t>.</w:t>
      </w:r>
    </w:p>
    <w:p w14:paraId="49919ACE" w14:textId="77777777" w:rsidR="000B6A01" w:rsidRDefault="000B6A01" w:rsidP="001B79D3">
      <w:pPr>
        <w:spacing w:after="0" w:line="240" w:lineRule="auto"/>
        <w:ind w:left="-567" w:firstLine="709"/>
        <w:jc w:val="both"/>
        <w:rPr>
          <w:rFonts w:ascii="Times New Roman" w:hAnsi="Times New Roman"/>
          <w:sz w:val="28"/>
          <w:szCs w:val="28"/>
        </w:rPr>
      </w:pPr>
    </w:p>
    <w:p w14:paraId="7ACF5B64" w14:textId="00335094" w:rsidR="006D28BF" w:rsidRDefault="006D28BF" w:rsidP="001B79D3">
      <w:pPr>
        <w:spacing w:after="0" w:line="240" w:lineRule="auto"/>
        <w:ind w:left="-567" w:firstLine="709"/>
        <w:jc w:val="both"/>
        <w:rPr>
          <w:rFonts w:ascii="Times New Roman" w:hAnsi="Times New Roman"/>
          <w:sz w:val="28"/>
          <w:szCs w:val="28"/>
          <w:u w:val="single"/>
        </w:rPr>
      </w:pPr>
      <w:r w:rsidRPr="006D28BF">
        <w:rPr>
          <w:rFonts w:ascii="Times New Roman" w:hAnsi="Times New Roman"/>
          <w:sz w:val="28"/>
          <w:szCs w:val="28"/>
        </w:rPr>
        <w:t xml:space="preserve"> </w:t>
      </w:r>
      <w:r w:rsidR="00504A97">
        <w:rPr>
          <w:rFonts w:ascii="Times New Roman" w:hAnsi="Times New Roman"/>
          <w:sz w:val="28"/>
          <w:szCs w:val="28"/>
        </w:rPr>
        <w:t xml:space="preserve">                  </w:t>
      </w:r>
      <w:r w:rsidR="00504A97" w:rsidRPr="00504A97">
        <w:rPr>
          <w:rFonts w:ascii="Times New Roman" w:hAnsi="Times New Roman"/>
          <w:sz w:val="28"/>
          <w:szCs w:val="28"/>
          <w:u w:val="single"/>
        </w:rPr>
        <w:t>Расследование транспортных происшествий</w:t>
      </w:r>
    </w:p>
    <w:p w14:paraId="4BA6FD28" w14:textId="77777777" w:rsidR="00504A97" w:rsidRDefault="00504A97" w:rsidP="001B79D3">
      <w:pPr>
        <w:spacing w:after="0" w:line="240" w:lineRule="auto"/>
        <w:ind w:left="-567" w:firstLine="709"/>
        <w:jc w:val="both"/>
        <w:rPr>
          <w:rFonts w:ascii="Times New Roman" w:hAnsi="Times New Roman"/>
          <w:sz w:val="28"/>
          <w:szCs w:val="28"/>
          <w:u w:val="single"/>
        </w:rPr>
      </w:pPr>
    </w:p>
    <w:p w14:paraId="1E0379C1" w14:textId="77777777" w:rsidR="00504A97" w:rsidRDefault="00504A97" w:rsidP="00504A97">
      <w:pPr>
        <w:spacing w:line="240" w:lineRule="auto"/>
        <w:ind w:left="-567" w:firstLine="709"/>
        <w:jc w:val="both"/>
        <w:rPr>
          <w:rFonts w:ascii="Times New Roman" w:hAnsi="Times New Roman"/>
          <w:sz w:val="28"/>
          <w:szCs w:val="28"/>
        </w:rPr>
      </w:pPr>
      <w:r w:rsidRPr="002900BF">
        <w:rPr>
          <w:rFonts w:ascii="Times New Roman" w:hAnsi="Times New Roman"/>
          <w:sz w:val="28"/>
          <w:szCs w:val="28"/>
        </w:rPr>
        <w:t xml:space="preserve">За </w:t>
      </w:r>
      <w:r>
        <w:rPr>
          <w:rFonts w:ascii="Times New Roman" w:hAnsi="Times New Roman"/>
          <w:sz w:val="28"/>
          <w:szCs w:val="28"/>
        </w:rPr>
        <w:t>8</w:t>
      </w:r>
      <w:r w:rsidRPr="002900BF">
        <w:rPr>
          <w:rFonts w:ascii="Times New Roman" w:hAnsi="Times New Roman"/>
          <w:sz w:val="28"/>
          <w:szCs w:val="28"/>
        </w:rPr>
        <w:t xml:space="preserve"> месяцев 2022 года на территории поднадзорной </w:t>
      </w:r>
      <w:proofErr w:type="gramStart"/>
      <w:r w:rsidRPr="002900BF">
        <w:rPr>
          <w:rFonts w:ascii="Times New Roman" w:hAnsi="Times New Roman"/>
          <w:sz w:val="28"/>
          <w:szCs w:val="28"/>
        </w:rPr>
        <w:t>Приволжскому</w:t>
      </w:r>
      <w:proofErr w:type="gramEnd"/>
      <w:r w:rsidRPr="002900BF">
        <w:rPr>
          <w:rFonts w:ascii="Times New Roman" w:hAnsi="Times New Roman"/>
          <w:sz w:val="28"/>
          <w:szCs w:val="28"/>
        </w:rPr>
        <w:t xml:space="preserve"> УГЖДН крушений и аварий не допущено</w:t>
      </w:r>
      <w:r>
        <w:rPr>
          <w:rFonts w:ascii="Times New Roman" w:hAnsi="Times New Roman"/>
          <w:sz w:val="28"/>
          <w:szCs w:val="28"/>
        </w:rPr>
        <w:t xml:space="preserve">. За аналогичный период 2021 года было допущено крушение на путях общего пользования, по причине неудовлетворительного содержания пути и авария на путях необщего пользования, по вине работников железнодорожного транспорта. </w:t>
      </w:r>
    </w:p>
    <w:p w14:paraId="0662986A" w14:textId="3772B349" w:rsidR="00504A97" w:rsidRDefault="00504A97" w:rsidP="00504A97">
      <w:pPr>
        <w:spacing w:line="240" w:lineRule="auto"/>
        <w:ind w:left="-567" w:firstLine="709"/>
        <w:jc w:val="both"/>
        <w:rPr>
          <w:rFonts w:ascii="Times New Roman" w:hAnsi="Times New Roman"/>
          <w:sz w:val="28"/>
          <w:szCs w:val="28"/>
        </w:rPr>
      </w:pPr>
      <w:r w:rsidRPr="000B6A01">
        <w:rPr>
          <w:rFonts w:ascii="Times New Roman" w:hAnsi="Times New Roman"/>
          <w:sz w:val="28"/>
          <w:szCs w:val="28"/>
        </w:rPr>
        <w:t xml:space="preserve">За истекший период 2022 года было допущено 39 сходов и столкновений железнодорожного подвижного состава с другим железнодорожным подвижным составом (из них 17 на путях общего пользования и 22 на путях необщего пользования), 132 иных события, связанных с нарушением правил безопасности движения и эксплуатации железнодорожного транспорта. </w:t>
      </w:r>
    </w:p>
    <w:p w14:paraId="0F7DCFEF" w14:textId="77777777" w:rsidR="00504A97" w:rsidRDefault="00504A97" w:rsidP="00504A97">
      <w:pPr>
        <w:spacing w:line="240" w:lineRule="auto"/>
        <w:ind w:left="-567" w:firstLine="709"/>
        <w:jc w:val="both"/>
        <w:rPr>
          <w:rFonts w:ascii="Times New Roman" w:hAnsi="Times New Roman"/>
          <w:sz w:val="28"/>
          <w:szCs w:val="28"/>
        </w:rPr>
      </w:pPr>
      <w:r>
        <w:rPr>
          <w:rFonts w:ascii="Times New Roman" w:hAnsi="Times New Roman"/>
          <w:sz w:val="28"/>
          <w:szCs w:val="28"/>
        </w:rPr>
        <w:t>Основными причинами транспортных происшествий является человеческий фактор, не удовлетворительное содержание пути, н</w:t>
      </w:r>
      <w:r w:rsidRPr="008435A0">
        <w:rPr>
          <w:rFonts w:ascii="Times New Roman" w:hAnsi="Times New Roman"/>
          <w:sz w:val="28"/>
          <w:szCs w:val="28"/>
        </w:rPr>
        <w:t>е удовлетв</w:t>
      </w:r>
      <w:r>
        <w:rPr>
          <w:rFonts w:ascii="Times New Roman" w:hAnsi="Times New Roman"/>
          <w:sz w:val="28"/>
          <w:szCs w:val="28"/>
        </w:rPr>
        <w:t>о</w:t>
      </w:r>
      <w:r w:rsidRPr="008435A0">
        <w:rPr>
          <w:rFonts w:ascii="Times New Roman" w:hAnsi="Times New Roman"/>
          <w:sz w:val="28"/>
          <w:szCs w:val="28"/>
        </w:rPr>
        <w:t>рительное содержание железнодорожного подвижного состава</w:t>
      </w:r>
      <w:r>
        <w:rPr>
          <w:rFonts w:ascii="Times New Roman" w:hAnsi="Times New Roman"/>
          <w:sz w:val="28"/>
          <w:szCs w:val="28"/>
        </w:rPr>
        <w:t>.</w:t>
      </w:r>
    </w:p>
    <w:p w14:paraId="689ECADB" w14:textId="77777777" w:rsidR="00504A97" w:rsidRDefault="00504A97" w:rsidP="00504A97">
      <w:pPr>
        <w:spacing w:line="240" w:lineRule="auto"/>
        <w:ind w:left="-567" w:firstLine="709"/>
        <w:jc w:val="both"/>
        <w:rPr>
          <w:rFonts w:ascii="Times New Roman" w:hAnsi="Times New Roman"/>
          <w:sz w:val="28"/>
          <w:szCs w:val="28"/>
        </w:rPr>
      </w:pPr>
      <w:r>
        <w:rPr>
          <w:rFonts w:ascii="Times New Roman" w:hAnsi="Times New Roman"/>
          <w:sz w:val="28"/>
          <w:szCs w:val="28"/>
        </w:rPr>
        <w:t xml:space="preserve">В соответствии с </w:t>
      </w:r>
      <w:r w:rsidRPr="002E3779">
        <w:rPr>
          <w:rFonts w:ascii="Times New Roman" w:hAnsi="Times New Roman"/>
          <w:sz w:val="28"/>
          <w:szCs w:val="28"/>
        </w:rPr>
        <w:t>Положением о федеральном государственном контроле (надзоре) в области железнодорожного транспорта, утвержденным постановлением Правительства Российской Федерации от 25 июня 2021 г. № 991</w:t>
      </w:r>
      <w:r>
        <w:rPr>
          <w:rFonts w:ascii="Times New Roman" w:hAnsi="Times New Roman"/>
          <w:sz w:val="28"/>
          <w:szCs w:val="28"/>
        </w:rPr>
        <w:t>, допущенные транспортные происшествия приводят к повышению категории риска.</w:t>
      </w:r>
    </w:p>
    <w:p w14:paraId="2ED914E4" w14:textId="77777777" w:rsidR="00504A97" w:rsidRPr="00F60856" w:rsidRDefault="00504A97" w:rsidP="00504A97">
      <w:pPr>
        <w:spacing w:line="240" w:lineRule="auto"/>
        <w:ind w:left="-567" w:firstLine="709"/>
        <w:jc w:val="both"/>
        <w:rPr>
          <w:rFonts w:ascii="Times New Roman" w:hAnsi="Times New Roman"/>
          <w:sz w:val="28"/>
          <w:szCs w:val="28"/>
        </w:rPr>
      </w:pPr>
      <w:proofErr w:type="gramStart"/>
      <w:r w:rsidRPr="00F60856">
        <w:rPr>
          <w:rFonts w:ascii="Times New Roman" w:hAnsi="Times New Roman"/>
          <w:sz w:val="28"/>
          <w:szCs w:val="28"/>
        </w:rPr>
        <w:lastRenderedPageBreak/>
        <w:t>При возникновении событий, связанных с нарушением правил безопасности движения и эксплуатации железнодорожного транспорта, указанных в «Положении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утвержденным Приказом Минтранса от 18.12.2014 г. № 344, оформление материалов расследования осуществляется субъектом  железнодорожного транспорта.</w:t>
      </w:r>
      <w:proofErr w:type="gramEnd"/>
    </w:p>
    <w:p w14:paraId="590346CB" w14:textId="77777777" w:rsidR="00504A97" w:rsidRPr="00F60856" w:rsidRDefault="00504A97" w:rsidP="00504A97">
      <w:pPr>
        <w:spacing w:line="240" w:lineRule="auto"/>
        <w:ind w:left="-567" w:firstLine="709"/>
        <w:jc w:val="both"/>
        <w:rPr>
          <w:rFonts w:ascii="Times New Roman" w:hAnsi="Times New Roman"/>
          <w:sz w:val="28"/>
          <w:szCs w:val="28"/>
        </w:rPr>
      </w:pPr>
      <w:r>
        <w:rPr>
          <w:rFonts w:ascii="Times New Roman" w:hAnsi="Times New Roman"/>
          <w:sz w:val="28"/>
          <w:szCs w:val="28"/>
        </w:rPr>
        <w:t>С</w:t>
      </w:r>
      <w:r w:rsidRPr="00F60856">
        <w:rPr>
          <w:rFonts w:ascii="Times New Roman" w:hAnsi="Times New Roman"/>
          <w:sz w:val="28"/>
          <w:szCs w:val="28"/>
        </w:rPr>
        <w:t xml:space="preserve">убъекты железнодорожного транспорта обязаны представлять в </w:t>
      </w:r>
      <w:proofErr w:type="spellStart"/>
      <w:r w:rsidRPr="00F60856">
        <w:rPr>
          <w:rFonts w:ascii="Times New Roman" w:hAnsi="Times New Roman"/>
          <w:sz w:val="28"/>
          <w:szCs w:val="28"/>
        </w:rPr>
        <w:t>Ространснадзор</w:t>
      </w:r>
      <w:proofErr w:type="spellEnd"/>
      <w:r w:rsidRPr="00F60856">
        <w:rPr>
          <w:rFonts w:ascii="Times New Roman" w:hAnsi="Times New Roman"/>
          <w:sz w:val="28"/>
          <w:szCs w:val="28"/>
        </w:rPr>
        <w:t xml:space="preserve"> или его территориальные органы в пределах региона транспортного обслуживания железных дорог материалы расследования по допущенным транспортным происшествиям и иным событиям, связанным с нарушением правил безопасности движения и эксплуатации железнодорожного транспорта в срок, не превышающий 15 дней.</w:t>
      </w:r>
    </w:p>
    <w:p w14:paraId="6DBFBD06" w14:textId="77777777" w:rsidR="00504A97" w:rsidRPr="00F60856" w:rsidRDefault="00504A97" w:rsidP="00504A97">
      <w:pPr>
        <w:spacing w:line="240" w:lineRule="auto"/>
        <w:ind w:left="-567" w:firstLine="709"/>
        <w:jc w:val="both"/>
        <w:rPr>
          <w:rFonts w:ascii="Times New Roman" w:hAnsi="Times New Roman"/>
          <w:sz w:val="28"/>
          <w:szCs w:val="28"/>
        </w:rPr>
      </w:pPr>
      <w:r>
        <w:rPr>
          <w:rFonts w:ascii="Times New Roman" w:hAnsi="Times New Roman"/>
          <w:sz w:val="28"/>
          <w:szCs w:val="28"/>
        </w:rPr>
        <w:t>П</w:t>
      </w:r>
      <w:r w:rsidRPr="00F60856">
        <w:rPr>
          <w:rFonts w:ascii="Times New Roman" w:hAnsi="Times New Roman"/>
          <w:sz w:val="28"/>
          <w:szCs w:val="28"/>
        </w:rPr>
        <w:t xml:space="preserve">о результатам расследования, но не позднее трех суток </w:t>
      </w:r>
      <w:proofErr w:type="gramStart"/>
      <w:r w:rsidRPr="00F60856">
        <w:rPr>
          <w:rFonts w:ascii="Times New Roman" w:hAnsi="Times New Roman"/>
          <w:sz w:val="28"/>
          <w:szCs w:val="28"/>
        </w:rPr>
        <w:t>с даты события</w:t>
      </w:r>
      <w:proofErr w:type="gramEnd"/>
      <w:r w:rsidRPr="00F60856">
        <w:rPr>
          <w:rFonts w:ascii="Times New Roman" w:hAnsi="Times New Roman"/>
          <w:sz w:val="28"/>
          <w:szCs w:val="28"/>
        </w:rPr>
        <w:t>, указанного в </w:t>
      </w:r>
      <w:hyperlink r:id="rId13" w:anchor="block_17" w:history="1">
        <w:r w:rsidRPr="00F60856">
          <w:rPr>
            <w:rFonts w:ascii="Times New Roman" w:hAnsi="Times New Roman"/>
            <w:sz w:val="28"/>
            <w:szCs w:val="28"/>
          </w:rPr>
          <w:t>пункте 5</w:t>
        </w:r>
      </w:hyperlink>
      <w:r w:rsidRPr="00F60856">
        <w:rPr>
          <w:rFonts w:ascii="Times New Roman" w:hAnsi="Times New Roman"/>
          <w:sz w:val="28"/>
          <w:szCs w:val="28"/>
        </w:rPr>
        <w:t xml:space="preserve"> Положения, комиссией составляется техническое заключение о причинах и последствиях транспортных происшествий и иных событий, связанных с нарушением правил безопасности движения и эксплуатации железнодорожного транспорта, подписанное всеми членами комиссии. </w:t>
      </w:r>
    </w:p>
    <w:p w14:paraId="6FC382DE" w14:textId="77777777" w:rsidR="00504A97" w:rsidRPr="00504A97" w:rsidRDefault="00504A97" w:rsidP="00504A97">
      <w:pPr>
        <w:spacing w:line="240" w:lineRule="auto"/>
        <w:ind w:left="-567" w:firstLine="709"/>
        <w:jc w:val="both"/>
        <w:rPr>
          <w:rFonts w:ascii="Times New Roman" w:hAnsi="Times New Roman"/>
          <w:sz w:val="28"/>
          <w:szCs w:val="28"/>
        </w:rPr>
      </w:pPr>
      <w:proofErr w:type="gramStart"/>
      <w:r w:rsidRPr="00504A97">
        <w:rPr>
          <w:rFonts w:ascii="Times New Roman" w:hAnsi="Times New Roman"/>
          <w:sz w:val="28"/>
          <w:szCs w:val="28"/>
        </w:rPr>
        <w:t xml:space="preserve">В случае если техническое заключение о причинах и последствиях транспортных происшествий и иных событий, связанных с нарушением правил безопасности движения и эксплуатации железнодорожного транспорта, указанных в пунктах 4 и </w:t>
      </w:r>
      <w:hyperlink r:id="rId14" w:history="1">
        <w:r w:rsidRPr="00504A97">
          <w:rPr>
            <w:rFonts w:ascii="Times New Roman" w:hAnsi="Times New Roman"/>
            <w:sz w:val="28"/>
            <w:szCs w:val="28"/>
          </w:rPr>
          <w:t>5</w:t>
        </w:r>
      </w:hyperlink>
      <w:r w:rsidRPr="00504A97">
        <w:rPr>
          <w:rFonts w:ascii="Times New Roman" w:hAnsi="Times New Roman"/>
          <w:sz w:val="28"/>
          <w:szCs w:val="28"/>
        </w:rPr>
        <w:t xml:space="preserve"> настоящего Положения, включает особое мнение члена комиссии руководитель территориального органа </w:t>
      </w:r>
      <w:proofErr w:type="spellStart"/>
      <w:r w:rsidRPr="00504A97">
        <w:rPr>
          <w:rFonts w:ascii="Times New Roman" w:hAnsi="Times New Roman"/>
          <w:sz w:val="28"/>
          <w:szCs w:val="28"/>
        </w:rPr>
        <w:t>Ространснадзора</w:t>
      </w:r>
      <w:proofErr w:type="spellEnd"/>
      <w:r w:rsidRPr="00504A97">
        <w:rPr>
          <w:rFonts w:ascii="Times New Roman" w:hAnsi="Times New Roman"/>
          <w:sz w:val="28"/>
          <w:szCs w:val="28"/>
        </w:rPr>
        <w:t xml:space="preserve"> или лицо, его замещающее, обязан сформировать комиссию </w:t>
      </w:r>
      <w:proofErr w:type="spellStart"/>
      <w:r w:rsidRPr="00504A97">
        <w:rPr>
          <w:rFonts w:ascii="Times New Roman" w:hAnsi="Times New Roman"/>
          <w:sz w:val="28"/>
          <w:szCs w:val="28"/>
        </w:rPr>
        <w:t>Ространснадзора</w:t>
      </w:r>
      <w:proofErr w:type="spellEnd"/>
      <w:r w:rsidRPr="00504A97">
        <w:rPr>
          <w:rFonts w:ascii="Times New Roman" w:hAnsi="Times New Roman"/>
          <w:sz w:val="28"/>
          <w:szCs w:val="28"/>
        </w:rPr>
        <w:t xml:space="preserve"> для проведения расследования данного транспортного происшествия и иных событий, связанных с</w:t>
      </w:r>
      <w:proofErr w:type="gramEnd"/>
      <w:r w:rsidRPr="00504A97">
        <w:rPr>
          <w:rFonts w:ascii="Times New Roman" w:hAnsi="Times New Roman"/>
          <w:sz w:val="28"/>
          <w:szCs w:val="28"/>
        </w:rPr>
        <w:t xml:space="preserve"> нарушением правил безопасности движения и эксплуатации железнодорожного транспорта.</w:t>
      </w:r>
    </w:p>
    <w:p w14:paraId="3A8069DF" w14:textId="77777777" w:rsidR="00504A97" w:rsidRPr="00504A97" w:rsidRDefault="00504A97" w:rsidP="00504A97">
      <w:pPr>
        <w:spacing w:line="240" w:lineRule="auto"/>
        <w:ind w:left="-567" w:firstLine="709"/>
        <w:jc w:val="both"/>
        <w:rPr>
          <w:rFonts w:ascii="Times New Roman" w:hAnsi="Times New Roman"/>
          <w:sz w:val="28"/>
          <w:szCs w:val="28"/>
        </w:rPr>
      </w:pPr>
      <w:r w:rsidRPr="00504A97">
        <w:rPr>
          <w:rFonts w:ascii="Times New Roman" w:hAnsi="Times New Roman"/>
          <w:sz w:val="28"/>
          <w:szCs w:val="28"/>
        </w:rPr>
        <w:t xml:space="preserve">Так, за истекший период 2022 года, Приволжским управлением государственного железнодорожного надзора, расследовано 12 событий, связанных с нарушением правил безопасности движения и эксплуатации железнодорожного транспорта, техническое заключение которых включало особое мнение члена комиссии. </w:t>
      </w:r>
    </w:p>
    <w:p w14:paraId="6B6A6727" w14:textId="77777777" w:rsidR="00504A97" w:rsidRPr="00504A97" w:rsidRDefault="00504A97" w:rsidP="00504A97">
      <w:pPr>
        <w:spacing w:line="240" w:lineRule="auto"/>
        <w:ind w:left="-567" w:firstLine="709"/>
        <w:jc w:val="both"/>
        <w:rPr>
          <w:rFonts w:ascii="Times New Roman" w:hAnsi="Times New Roman"/>
          <w:sz w:val="28"/>
          <w:szCs w:val="28"/>
        </w:rPr>
      </w:pPr>
      <w:r w:rsidRPr="00504A97">
        <w:rPr>
          <w:rFonts w:ascii="Times New Roman" w:hAnsi="Times New Roman"/>
          <w:sz w:val="28"/>
          <w:szCs w:val="28"/>
        </w:rPr>
        <w:t xml:space="preserve">Решения, принятые комиссией </w:t>
      </w:r>
      <w:proofErr w:type="spellStart"/>
      <w:r w:rsidRPr="00504A97">
        <w:rPr>
          <w:rFonts w:ascii="Times New Roman" w:hAnsi="Times New Roman"/>
          <w:sz w:val="28"/>
          <w:szCs w:val="28"/>
        </w:rPr>
        <w:t>Ространснадзора</w:t>
      </w:r>
      <w:proofErr w:type="spellEnd"/>
      <w:r w:rsidRPr="00504A97">
        <w:rPr>
          <w:rFonts w:ascii="Times New Roman" w:hAnsi="Times New Roman"/>
          <w:sz w:val="28"/>
          <w:szCs w:val="28"/>
        </w:rPr>
        <w:t>, являются обязательными для исполнения субъектами железнодорожного транспорта.</w:t>
      </w:r>
    </w:p>
    <w:p w14:paraId="604AB4A2" w14:textId="77777777" w:rsidR="00504A97" w:rsidRPr="00504A97" w:rsidRDefault="00504A97" w:rsidP="001B79D3">
      <w:pPr>
        <w:spacing w:after="0" w:line="240" w:lineRule="auto"/>
        <w:ind w:left="-567" w:firstLine="709"/>
        <w:jc w:val="both"/>
        <w:rPr>
          <w:rFonts w:ascii="Times New Roman" w:hAnsi="Times New Roman"/>
          <w:sz w:val="28"/>
          <w:szCs w:val="28"/>
          <w:u w:val="single"/>
        </w:rPr>
      </w:pPr>
    </w:p>
    <w:p w14:paraId="7FF200BD" w14:textId="5DF213E0" w:rsidR="006D28BF" w:rsidRDefault="00A717B6" w:rsidP="001B79D3">
      <w:pPr>
        <w:spacing w:after="0"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EB1C65">
        <w:rPr>
          <w:rFonts w:ascii="Times New Roman" w:hAnsi="Times New Roman"/>
          <w:sz w:val="28"/>
          <w:szCs w:val="28"/>
        </w:rPr>
        <w:t xml:space="preserve">      </w:t>
      </w:r>
      <w:r w:rsidR="006D28BF" w:rsidRPr="00A717B6">
        <w:rPr>
          <w:rFonts w:ascii="Times New Roman" w:hAnsi="Times New Roman"/>
          <w:sz w:val="28"/>
          <w:szCs w:val="28"/>
          <w:u w:val="single"/>
        </w:rPr>
        <w:t>Профилактические мероприятия</w:t>
      </w:r>
    </w:p>
    <w:p w14:paraId="5D106BAE" w14:textId="77777777" w:rsidR="00EF74E4" w:rsidRPr="00A717B6" w:rsidRDefault="00EF74E4" w:rsidP="001B79D3">
      <w:pPr>
        <w:spacing w:after="0" w:line="240" w:lineRule="auto"/>
        <w:ind w:left="-567" w:firstLine="709"/>
        <w:jc w:val="both"/>
        <w:rPr>
          <w:rFonts w:ascii="Times New Roman" w:hAnsi="Times New Roman"/>
          <w:sz w:val="28"/>
          <w:szCs w:val="28"/>
          <w:u w:val="single"/>
        </w:rPr>
      </w:pPr>
    </w:p>
    <w:p w14:paraId="20F884D6" w14:textId="5851C3C4" w:rsidR="000B6A01" w:rsidRPr="000B6A01" w:rsidRDefault="000B6A01" w:rsidP="000B6A01">
      <w:pPr>
        <w:spacing w:line="240" w:lineRule="auto"/>
        <w:ind w:left="-567" w:firstLine="709"/>
        <w:jc w:val="both"/>
        <w:rPr>
          <w:rFonts w:ascii="Times New Roman" w:hAnsi="Times New Roman"/>
          <w:sz w:val="28"/>
          <w:szCs w:val="28"/>
        </w:rPr>
      </w:pPr>
      <w:r w:rsidRPr="000B6A01">
        <w:rPr>
          <w:rFonts w:ascii="Times New Roman" w:hAnsi="Times New Roman"/>
          <w:sz w:val="28"/>
          <w:szCs w:val="28"/>
        </w:rPr>
        <w:t xml:space="preserve">В рамках действующего законодательства, </w:t>
      </w:r>
      <w:r>
        <w:rPr>
          <w:rFonts w:ascii="Times New Roman" w:hAnsi="Times New Roman"/>
          <w:sz w:val="28"/>
          <w:szCs w:val="28"/>
        </w:rPr>
        <w:t xml:space="preserve">в этом году </w:t>
      </w:r>
      <w:r w:rsidRPr="000B6A01">
        <w:rPr>
          <w:rFonts w:ascii="Times New Roman" w:hAnsi="Times New Roman"/>
          <w:sz w:val="28"/>
          <w:szCs w:val="28"/>
        </w:rPr>
        <w:t>основной упор контрольно-надзорной деятельности сделан на профилактические мероприятия,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021344C8" w14:textId="47C9290F"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lastRenderedPageBreak/>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Приволжским УГЖДН утвержден План - график мероприятий </w:t>
      </w:r>
      <w:proofErr w:type="gramStart"/>
      <w:r w:rsidRPr="001D5FB4">
        <w:rPr>
          <w:rFonts w:ascii="Times New Roman" w:hAnsi="Times New Roman"/>
          <w:sz w:val="28"/>
          <w:szCs w:val="28"/>
        </w:rPr>
        <w:t>по</w:t>
      </w:r>
      <w:proofErr w:type="gramEnd"/>
      <w:r w:rsidRPr="001D5FB4">
        <w:rPr>
          <w:rFonts w:ascii="Times New Roman" w:hAnsi="Times New Roman"/>
          <w:sz w:val="28"/>
          <w:szCs w:val="28"/>
        </w:rPr>
        <w:t xml:space="preserve"> профилактике нарушений обязательных требований.</w:t>
      </w:r>
    </w:p>
    <w:p w14:paraId="38425259"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На официальном сайте </w:t>
      </w:r>
      <w:proofErr w:type="spellStart"/>
      <w:r w:rsidRPr="001D5FB4">
        <w:rPr>
          <w:rFonts w:ascii="Times New Roman" w:hAnsi="Times New Roman"/>
          <w:sz w:val="28"/>
          <w:szCs w:val="28"/>
        </w:rPr>
        <w:t>Ространснадзора</w:t>
      </w:r>
      <w:proofErr w:type="spellEnd"/>
      <w:r w:rsidRPr="001D5FB4">
        <w:rPr>
          <w:rFonts w:ascii="Times New Roman" w:hAnsi="Times New Roman"/>
          <w:sz w:val="28"/>
          <w:szCs w:val="28"/>
        </w:rPr>
        <w:t xml:space="preserve"> (</w:t>
      </w:r>
      <w:proofErr w:type="spellStart"/>
      <w:r w:rsidRPr="001D5FB4">
        <w:rPr>
          <w:rFonts w:ascii="Times New Roman" w:hAnsi="Times New Roman"/>
          <w:sz w:val="28"/>
          <w:szCs w:val="28"/>
        </w:rPr>
        <w:t>Госжелдорнадзор</w:t>
      </w:r>
      <w:proofErr w:type="spellEnd"/>
      <w:r w:rsidRPr="001D5FB4">
        <w:rPr>
          <w:rFonts w:ascii="Times New Roman" w:hAnsi="Times New Roman"/>
          <w:sz w:val="28"/>
          <w:szCs w:val="28"/>
        </w:rPr>
        <w:t xml:space="preserve">) размещена нормативная база, содержащая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 </w:t>
      </w:r>
    </w:p>
    <w:p w14:paraId="1453EF71" w14:textId="1F8A2A67" w:rsidR="00EB44C9" w:rsidRPr="005B71FD" w:rsidRDefault="00EB44C9" w:rsidP="00EB44C9">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В соответствии со ст. 75 Федерального закона №</w:t>
      </w:r>
      <w:r w:rsidR="00AF5B72">
        <w:rPr>
          <w:rFonts w:ascii="Times New Roman" w:hAnsi="Times New Roman"/>
          <w:sz w:val="28"/>
          <w:szCs w:val="28"/>
        </w:rPr>
        <w:t xml:space="preserve"> </w:t>
      </w:r>
      <w:r w:rsidRPr="005B71FD">
        <w:rPr>
          <w:rFonts w:ascii="Times New Roman" w:hAnsi="Times New Roman"/>
          <w:sz w:val="28"/>
          <w:szCs w:val="28"/>
        </w:rPr>
        <w:t>248-ФЗ от 31.07.2020 "О государственном контроле (надзоре) и муниципальном контроле в Российской Федерации" Управлением организовано проведение выездных обследований.</w:t>
      </w:r>
    </w:p>
    <w:p w14:paraId="42E74015" w14:textId="54B913E4" w:rsidR="00FC078A" w:rsidRPr="005B71FD" w:rsidRDefault="00532BC0" w:rsidP="00FC078A">
      <w:pPr>
        <w:spacing w:after="0" w:line="240" w:lineRule="auto"/>
        <w:ind w:left="-567" w:firstLine="709"/>
        <w:jc w:val="both"/>
        <w:rPr>
          <w:rFonts w:ascii="Times New Roman" w:hAnsi="Times New Roman"/>
          <w:sz w:val="28"/>
          <w:szCs w:val="28"/>
        </w:rPr>
      </w:pPr>
      <w:proofErr w:type="gramStart"/>
      <w:r w:rsidRPr="00970D1C">
        <w:rPr>
          <w:rFonts w:ascii="Times New Roman" w:hAnsi="Times New Roman"/>
          <w:sz w:val="28"/>
          <w:szCs w:val="28"/>
        </w:rPr>
        <w:t>За прошедший период 2022</w:t>
      </w:r>
      <w:r w:rsidR="00EB44C9" w:rsidRPr="00970D1C">
        <w:rPr>
          <w:rFonts w:ascii="Times New Roman" w:hAnsi="Times New Roman"/>
          <w:sz w:val="28"/>
          <w:szCs w:val="28"/>
        </w:rPr>
        <w:t xml:space="preserve"> года проведено </w:t>
      </w:r>
      <w:r w:rsidR="00FC078A">
        <w:rPr>
          <w:rFonts w:ascii="Times New Roman" w:hAnsi="Times New Roman"/>
          <w:sz w:val="28"/>
          <w:szCs w:val="28"/>
        </w:rPr>
        <w:t>88</w:t>
      </w:r>
      <w:r w:rsidR="0013134A" w:rsidRPr="00970D1C">
        <w:rPr>
          <w:rFonts w:ascii="Times New Roman" w:hAnsi="Times New Roman"/>
          <w:sz w:val="28"/>
          <w:szCs w:val="28"/>
        </w:rPr>
        <w:t xml:space="preserve"> </w:t>
      </w:r>
      <w:r w:rsidR="00EB44C9" w:rsidRPr="00970D1C">
        <w:rPr>
          <w:rFonts w:ascii="Times New Roman" w:hAnsi="Times New Roman"/>
          <w:sz w:val="28"/>
          <w:szCs w:val="28"/>
        </w:rPr>
        <w:t>выездн</w:t>
      </w:r>
      <w:r w:rsidR="00FC078A">
        <w:rPr>
          <w:rFonts w:ascii="Times New Roman" w:hAnsi="Times New Roman"/>
          <w:sz w:val="28"/>
          <w:szCs w:val="28"/>
        </w:rPr>
        <w:t>ых</w:t>
      </w:r>
      <w:r w:rsidR="00EB44C9" w:rsidRPr="00970D1C">
        <w:rPr>
          <w:rFonts w:ascii="Times New Roman" w:hAnsi="Times New Roman"/>
          <w:sz w:val="28"/>
          <w:szCs w:val="28"/>
        </w:rPr>
        <w:t xml:space="preserve"> обследовани</w:t>
      </w:r>
      <w:r w:rsidR="00FC078A">
        <w:rPr>
          <w:rFonts w:ascii="Times New Roman" w:hAnsi="Times New Roman"/>
          <w:sz w:val="28"/>
          <w:szCs w:val="28"/>
        </w:rPr>
        <w:t>й</w:t>
      </w:r>
      <w:r w:rsidR="00EB44C9" w:rsidRPr="00970D1C">
        <w:rPr>
          <w:rFonts w:ascii="Times New Roman" w:hAnsi="Times New Roman"/>
          <w:sz w:val="28"/>
          <w:szCs w:val="28"/>
        </w:rPr>
        <w:t xml:space="preserve">, из них </w:t>
      </w:r>
      <w:r w:rsidR="00FC078A">
        <w:rPr>
          <w:rFonts w:ascii="Times New Roman" w:hAnsi="Times New Roman"/>
          <w:sz w:val="28"/>
          <w:szCs w:val="28"/>
        </w:rPr>
        <w:t xml:space="preserve">объектов </w:t>
      </w:r>
      <w:r w:rsidR="00FC078A" w:rsidRPr="005B71FD">
        <w:rPr>
          <w:rFonts w:ascii="Times New Roman" w:hAnsi="Times New Roman"/>
          <w:sz w:val="28"/>
          <w:szCs w:val="28"/>
        </w:rPr>
        <w:t>инфраструктуры железнодорожного транспорта на предмет доступности для инвалидов</w:t>
      </w:r>
      <w:r w:rsidR="00FC078A">
        <w:rPr>
          <w:rFonts w:ascii="Times New Roman" w:hAnsi="Times New Roman"/>
          <w:sz w:val="28"/>
          <w:szCs w:val="28"/>
        </w:rPr>
        <w:t xml:space="preserve"> - 48, </w:t>
      </w:r>
      <w:r w:rsidR="00FC078A" w:rsidRPr="005B71FD">
        <w:rPr>
          <w:rFonts w:ascii="Times New Roman" w:hAnsi="Times New Roman"/>
          <w:sz w:val="28"/>
          <w:szCs w:val="28"/>
        </w:rPr>
        <w:t xml:space="preserve">железнодорожного </w:t>
      </w:r>
      <w:r w:rsidR="00FC078A">
        <w:rPr>
          <w:rFonts w:ascii="Times New Roman" w:hAnsi="Times New Roman"/>
          <w:sz w:val="28"/>
          <w:szCs w:val="28"/>
        </w:rPr>
        <w:t>пути необщего пользования - 1, вагоноремонтных предприятий – 19, грузовых вагонов, предназначенных для перевозки опасных грузов – 8, пассажирского железнодорожного подвижного состава, предназначенного для перевозки организованных групп детей в места летнего отдыха – 11, пожарного поезда - 1</w:t>
      </w:r>
      <w:r w:rsidR="00FC078A" w:rsidRPr="005B71FD">
        <w:rPr>
          <w:rFonts w:ascii="Times New Roman" w:hAnsi="Times New Roman"/>
          <w:sz w:val="28"/>
          <w:szCs w:val="28"/>
        </w:rPr>
        <w:t>.</w:t>
      </w:r>
      <w:proofErr w:type="gramEnd"/>
      <w:r w:rsidR="00FC078A">
        <w:rPr>
          <w:rFonts w:ascii="Times New Roman" w:hAnsi="Times New Roman"/>
          <w:sz w:val="28"/>
          <w:szCs w:val="28"/>
        </w:rPr>
        <w:t xml:space="preserve"> В ходе обследований о</w:t>
      </w:r>
      <w:r w:rsidR="00FC078A" w:rsidRPr="005B71FD">
        <w:rPr>
          <w:rFonts w:ascii="Times New Roman" w:hAnsi="Times New Roman"/>
          <w:sz w:val="28"/>
          <w:szCs w:val="28"/>
        </w:rPr>
        <w:t xml:space="preserve">смотрено </w:t>
      </w:r>
      <w:r w:rsidR="00FC078A">
        <w:rPr>
          <w:rFonts w:ascii="Times New Roman" w:hAnsi="Times New Roman"/>
          <w:sz w:val="28"/>
          <w:szCs w:val="28"/>
        </w:rPr>
        <w:t>620</w:t>
      </w:r>
      <w:r w:rsidR="00FC078A" w:rsidRPr="005B71FD">
        <w:rPr>
          <w:rFonts w:ascii="Times New Roman" w:hAnsi="Times New Roman"/>
          <w:sz w:val="28"/>
          <w:szCs w:val="28"/>
        </w:rPr>
        <w:t xml:space="preserve"> единиц подвижного состава. Выявлено </w:t>
      </w:r>
      <w:r w:rsidR="00FC078A">
        <w:rPr>
          <w:rFonts w:ascii="Times New Roman" w:hAnsi="Times New Roman"/>
          <w:sz w:val="28"/>
          <w:szCs w:val="28"/>
        </w:rPr>
        <w:t>260</w:t>
      </w:r>
      <w:r w:rsidR="00FC078A" w:rsidRPr="005B71FD">
        <w:rPr>
          <w:rFonts w:ascii="Times New Roman" w:hAnsi="Times New Roman"/>
          <w:sz w:val="28"/>
          <w:szCs w:val="28"/>
        </w:rPr>
        <w:t xml:space="preserve"> нарушени</w:t>
      </w:r>
      <w:r w:rsidR="00FC078A">
        <w:rPr>
          <w:rFonts w:ascii="Times New Roman" w:hAnsi="Times New Roman"/>
          <w:sz w:val="28"/>
          <w:szCs w:val="28"/>
        </w:rPr>
        <w:t>й.</w:t>
      </w:r>
      <w:r w:rsidR="00FC078A" w:rsidRPr="005B71FD">
        <w:rPr>
          <w:rFonts w:ascii="Times New Roman" w:hAnsi="Times New Roman"/>
          <w:sz w:val="28"/>
          <w:szCs w:val="28"/>
        </w:rPr>
        <w:t xml:space="preserve"> </w:t>
      </w:r>
      <w:r w:rsidR="00FC078A">
        <w:rPr>
          <w:rFonts w:ascii="Times New Roman" w:hAnsi="Times New Roman"/>
          <w:sz w:val="28"/>
          <w:szCs w:val="28"/>
        </w:rPr>
        <w:t>По результатам обследований в</w:t>
      </w:r>
      <w:r w:rsidR="00FC078A" w:rsidRPr="005B71FD">
        <w:rPr>
          <w:rFonts w:ascii="Times New Roman" w:hAnsi="Times New Roman"/>
          <w:sz w:val="28"/>
          <w:szCs w:val="28"/>
        </w:rPr>
        <w:t xml:space="preserve">ыдано </w:t>
      </w:r>
      <w:r w:rsidR="00FC078A">
        <w:rPr>
          <w:rFonts w:ascii="Times New Roman" w:hAnsi="Times New Roman"/>
          <w:sz w:val="28"/>
          <w:szCs w:val="28"/>
        </w:rPr>
        <w:t>68</w:t>
      </w:r>
      <w:r w:rsidR="00FC078A" w:rsidRPr="005B71FD">
        <w:rPr>
          <w:rFonts w:ascii="Times New Roman" w:hAnsi="Times New Roman"/>
          <w:sz w:val="28"/>
          <w:szCs w:val="28"/>
        </w:rPr>
        <w:t xml:space="preserve"> предостережени</w:t>
      </w:r>
      <w:r w:rsidR="00FC078A">
        <w:rPr>
          <w:rFonts w:ascii="Times New Roman" w:hAnsi="Times New Roman"/>
          <w:sz w:val="28"/>
          <w:szCs w:val="28"/>
        </w:rPr>
        <w:t>й</w:t>
      </w:r>
      <w:r w:rsidR="00FC078A" w:rsidRPr="005B71FD">
        <w:rPr>
          <w:rFonts w:ascii="Times New Roman" w:hAnsi="Times New Roman"/>
          <w:sz w:val="28"/>
          <w:szCs w:val="28"/>
        </w:rPr>
        <w:t>.</w:t>
      </w:r>
    </w:p>
    <w:p w14:paraId="479CA55E" w14:textId="4F5440D0" w:rsidR="00EF74E4" w:rsidRDefault="00EF74E4" w:rsidP="00EF74E4">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 xml:space="preserve">В соответствии со ст. </w:t>
      </w:r>
      <w:r>
        <w:rPr>
          <w:rFonts w:ascii="Times New Roman" w:hAnsi="Times New Roman"/>
          <w:sz w:val="28"/>
          <w:szCs w:val="28"/>
        </w:rPr>
        <w:t>52</w:t>
      </w:r>
      <w:r w:rsidRPr="005B71FD">
        <w:rPr>
          <w:rFonts w:ascii="Times New Roman" w:hAnsi="Times New Roman"/>
          <w:sz w:val="28"/>
          <w:szCs w:val="28"/>
        </w:rPr>
        <w:t xml:space="preserve"> Федерального закона №</w:t>
      </w:r>
      <w:r w:rsidR="00AF5B72">
        <w:rPr>
          <w:rFonts w:ascii="Times New Roman" w:hAnsi="Times New Roman"/>
          <w:sz w:val="28"/>
          <w:szCs w:val="28"/>
        </w:rPr>
        <w:t xml:space="preserve"> </w:t>
      </w:r>
      <w:r w:rsidRPr="005B71FD">
        <w:rPr>
          <w:rFonts w:ascii="Times New Roman" w:hAnsi="Times New Roman"/>
          <w:sz w:val="28"/>
          <w:szCs w:val="28"/>
        </w:rPr>
        <w:t xml:space="preserve">248-ФЗ от 31.07.2020 "О государственном контроле (надзоре) и муниципальном контроле в Российской Федерации" </w:t>
      </w:r>
      <w:r>
        <w:rPr>
          <w:rFonts w:ascii="Times New Roman" w:hAnsi="Times New Roman"/>
          <w:sz w:val="28"/>
          <w:szCs w:val="28"/>
        </w:rPr>
        <w:t xml:space="preserve">года </w:t>
      </w:r>
      <w:r w:rsidRPr="005B71FD">
        <w:rPr>
          <w:rFonts w:ascii="Times New Roman" w:hAnsi="Times New Roman"/>
          <w:sz w:val="28"/>
          <w:szCs w:val="28"/>
        </w:rPr>
        <w:t>Управлением организовано пр</w:t>
      </w:r>
      <w:r>
        <w:rPr>
          <w:rFonts w:ascii="Times New Roman" w:hAnsi="Times New Roman"/>
          <w:sz w:val="28"/>
          <w:szCs w:val="28"/>
        </w:rPr>
        <w:t>оведение профилактических визитов. За период с 01.0</w:t>
      </w:r>
      <w:r w:rsidR="00532BC0">
        <w:rPr>
          <w:rFonts w:ascii="Times New Roman" w:hAnsi="Times New Roman"/>
          <w:sz w:val="28"/>
          <w:szCs w:val="28"/>
        </w:rPr>
        <w:t>1</w:t>
      </w:r>
      <w:r>
        <w:rPr>
          <w:rFonts w:ascii="Times New Roman" w:hAnsi="Times New Roman"/>
          <w:sz w:val="28"/>
          <w:szCs w:val="28"/>
        </w:rPr>
        <w:t>.202</w:t>
      </w:r>
      <w:r w:rsidR="00532BC0">
        <w:rPr>
          <w:rFonts w:ascii="Times New Roman" w:hAnsi="Times New Roman"/>
          <w:sz w:val="28"/>
          <w:szCs w:val="28"/>
        </w:rPr>
        <w:t>2</w:t>
      </w:r>
      <w:r>
        <w:rPr>
          <w:rFonts w:ascii="Times New Roman" w:hAnsi="Times New Roman"/>
          <w:sz w:val="28"/>
          <w:szCs w:val="28"/>
        </w:rPr>
        <w:t xml:space="preserve"> по </w:t>
      </w:r>
      <w:r w:rsidR="00AE7D71">
        <w:rPr>
          <w:rFonts w:ascii="Times New Roman" w:hAnsi="Times New Roman"/>
          <w:sz w:val="28"/>
          <w:szCs w:val="28"/>
        </w:rPr>
        <w:t>31</w:t>
      </w:r>
      <w:r>
        <w:rPr>
          <w:rFonts w:ascii="Times New Roman" w:hAnsi="Times New Roman"/>
          <w:sz w:val="28"/>
          <w:szCs w:val="28"/>
        </w:rPr>
        <w:t>.</w:t>
      </w:r>
      <w:r w:rsidR="00532BC0">
        <w:rPr>
          <w:rFonts w:ascii="Times New Roman" w:hAnsi="Times New Roman"/>
          <w:sz w:val="28"/>
          <w:szCs w:val="28"/>
        </w:rPr>
        <w:t>0</w:t>
      </w:r>
      <w:r w:rsidR="00AE7D71">
        <w:rPr>
          <w:rFonts w:ascii="Times New Roman" w:hAnsi="Times New Roman"/>
          <w:sz w:val="28"/>
          <w:szCs w:val="28"/>
        </w:rPr>
        <w:t>5</w:t>
      </w:r>
      <w:r>
        <w:rPr>
          <w:rFonts w:ascii="Times New Roman" w:hAnsi="Times New Roman"/>
          <w:sz w:val="28"/>
          <w:szCs w:val="28"/>
        </w:rPr>
        <w:t>.202</w:t>
      </w:r>
      <w:r w:rsidR="00532BC0">
        <w:rPr>
          <w:rFonts w:ascii="Times New Roman" w:hAnsi="Times New Roman"/>
          <w:sz w:val="28"/>
          <w:szCs w:val="28"/>
        </w:rPr>
        <w:t>2</w:t>
      </w:r>
      <w:r>
        <w:rPr>
          <w:rFonts w:ascii="Times New Roman" w:hAnsi="Times New Roman"/>
          <w:sz w:val="28"/>
          <w:szCs w:val="28"/>
        </w:rPr>
        <w:t xml:space="preserve"> проведено </w:t>
      </w:r>
      <w:r w:rsidR="00FC078A">
        <w:rPr>
          <w:rFonts w:ascii="Times New Roman" w:hAnsi="Times New Roman"/>
          <w:sz w:val="28"/>
          <w:szCs w:val="28"/>
        </w:rPr>
        <w:t>205</w:t>
      </w:r>
      <w:r w:rsidR="00532BC0">
        <w:rPr>
          <w:rFonts w:ascii="Times New Roman" w:hAnsi="Times New Roman"/>
          <w:sz w:val="28"/>
          <w:szCs w:val="28"/>
        </w:rPr>
        <w:t xml:space="preserve"> </w:t>
      </w:r>
      <w:r>
        <w:rPr>
          <w:rFonts w:ascii="Times New Roman" w:hAnsi="Times New Roman"/>
          <w:sz w:val="28"/>
          <w:szCs w:val="28"/>
        </w:rPr>
        <w:t>профилактических визит</w:t>
      </w:r>
      <w:r w:rsidR="00AE7D71">
        <w:rPr>
          <w:rFonts w:ascii="Times New Roman" w:hAnsi="Times New Roman"/>
          <w:sz w:val="28"/>
          <w:szCs w:val="28"/>
        </w:rPr>
        <w:t>ов</w:t>
      </w:r>
      <w:r>
        <w:rPr>
          <w:rFonts w:ascii="Times New Roman" w:hAnsi="Times New Roman"/>
          <w:sz w:val="28"/>
          <w:szCs w:val="28"/>
        </w:rPr>
        <w:t xml:space="preserve"> с представителями предприятий, осуществляющих деятельность, связанную с железнодорожным транспортом. </w:t>
      </w:r>
      <w:r w:rsidR="00A05C50">
        <w:rPr>
          <w:rFonts w:ascii="Times New Roman" w:hAnsi="Times New Roman"/>
          <w:sz w:val="28"/>
          <w:szCs w:val="28"/>
        </w:rPr>
        <w:t xml:space="preserve">В ходе проведения профилактических визитов инспекторским составом были освещены вопросы о вступлении в силу нового законодательства, погрузочно-разгрузочных работ применительно к опасным грузам, содержание инфраструктуры железнодорожного транспорта и многие другие. </w:t>
      </w:r>
      <w:r>
        <w:rPr>
          <w:rFonts w:ascii="Times New Roman" w:hAnsi="Times New Roman"/>
          <w:sz w:val="28"/>
          <w:szCs w:val="28"/>
        </w:rPr>
        <w:t>Все данные своевременно занесены во ФГИС  ЕРКНМ.</w:t>
      </w:r>
    </w:p>
    <w:p w14:paraId="7AED9E62" w14:textId="6C547AD8" w:rsidR="00EF74E4" w:rsidRPr="00EB44C9" w:rsidRDefault="00EF74E4" w:rsidP="00EF74E4">
      <w:pPr>
        <w:spacing w:after="0" w:line="240" w:lineRule="auto"/>
        <w:ind w:left="-567" w:firstLine="709"/>
        <w:jc w:val="both"/>
        <w:rPr>
          <w:rFonts w:ascii="Times New Roman" w:hAnsi="Times New Roman"/>
          <w:sz w:val="28"/>
          <w:szCs w:val="28"/>
        </w:rPr>
      </w:pPr>
      <w:r>
        <w:rPr>
          <w:rFonts w:ascii="Times New Roman" w:hAnsi="Times New Roman"/>
          <w:sz w:val="28"/>
          <w:szCs w:val="28"/>
          <w:lang w:eastAsia="ru-RU"/>
        </w:rPr>
        <w:t xml:space="preserve"> </w:t>
      </w:r>
      <w:r w:rsidRPr="005B71FD">
        <w:rPr>
          <w:rFonts w:ascii="Times New Roman" w:hAnsi="Times New Roman"/>
          <w:sz w:val="28"/>
          <w:szCs w:val="28"/>
          <w:lang w:eastAsia="ru-RU"/>
        </w:rPr>
        <w:t xml:space="preserve">В соответствии со ст. </w:t>
      </w:r>
      <w:r>
        <w:rPr>
          <w:rFonts w:ascii="Times New Roman" w:hAnsi="Times New Roman"/>
          <w:sz w:val="28"/>
          <w:szCs w:val="28"/>
          <w:lang w:eastAsia="ru-RU"/>
        </w:rPr>
        <w:t>50</w:t>
      </w:r>
      <w:r w:rsidRPr="005B71FD">
        <w:rPr>
          <w:rFonts w:ascii="Times New Roman" w:hAnsi="Times New Roman"/>
          <w:sz w:val="28"/>
          <w:szCs w:val="28"/>
          <w:lang w:eastAsia="ru-RU"/>
        </w:rPr>
        <w:t xml:space="preserve"> Федерального закона №248-ФЗ от 31.07.2020 "О государственном контроле (надзоре) и муниципальном контроле в Российской Федерации" </w:t>
      </w:r>
      <w:r>
        <w:rPr>
          <w:rFonts w:ascii="Times New Roman" w:hAnsi="Times New Roman"/>
          <w:sz w:val="28"/>
          <w:szCs w:val="28"/>
          <w:lang w:eastAsia="ru-RU"/>
        </w:rPr>
        <w:t>должностные лица Приволжского управления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государственного контроля (надзора), муниципального контроля).</w:t>
      </w:r>
      <w:r w:rsidR="00532BC0">
        <w:rPr>
          <w:rFonts w:ascii="Times New Roman" w:hAnsi="Times New Roman"/>
          <w:sz w:val="28"/>
          <w:szCs w:val="28"/>
          <w:lang w:eastAsia="ru-RU"/>
        </w:rPr>
        <w:t xml:space="preserve"> </w:t>
      </w:r>
      <w:r w:rsidR="00532BC0" w:rsidRPr="006D28BF">
        <w:rPr>
          <w:rFonts w:ascii="Times New Roman" w:hAnsi="Times New Roman"/>
          <w:sz w:val="28"/>
          <w:szCs w:val="28"/>
        </w:rPr>
        <w:t xml:space="preserve">За </w:t>
      </w:r>
      <w:r w:rsidR="00FC078A">
        <w:rPr>
          <w:rFonts w:ascii="Times New Roman" w:hAnsi="Times New Roman"/>
          <w:sz w:val="28"/>
          <w:szCs w:val="28"/>
        </w:rPr>
        <w:t>8</w:t>
      </w:r>
      <w:r w:rsidR="00532BC0" w:rsidRPr="001D5FB4">
        <w:rPr>
          <w:rFonts w:ascii="Times New Roman" w:hAnsi="Times New Roman"/>
          <w:sz w:val="28"/>
          <w:szCs w:val="28"/>
        </w:rPr>
        <w:t xml:space="preserve"> месяц</w:t>
      </w:r>
      <w:r w:rsidR="00AE7D71">
        <w:rPr>
          <w:rFonts w:ascii="Times New Roman" w:hAnsi="Times New Roman"/>
          <w:sz w:val="28"/>
          <w:szCs w:val="28"/>
        </w:rPr>
        <w:t>ев</w:t>
      </w:r>
      <w:r w:rsidR="00532BC0" w:rsidRPr="001D5FB4">
        <w:rPr>
          <w:rFonts w:ascii="Times New Roman" w:hAnsi="Times New Roman"/>
          <w:sz w:val="28"/>
          <w:szCs w:val="28"/>
        </w:rPr>
        <w:t xml:space="preserve"> 20</w:t>
      </w:r>
      <w:r w:rsidR="00532BC0">
        <w:rPr>
          <w:rFonts w:ascii="Times New Roman" w:hAnsi="Times New Roman"/>
          <w:sz w:val="28"/>
          <w:szCs w:val="28"/>
        </w:rPr>
        <w:t>22</w:t>
      </w:r>
      <w:r w:rsidR="00532BC0" w:rsidRPr="001D5FB4">
        <w:rPr>
          <w:rFonts w:ascii="Times New Roman" w:hAnsi="Times New Roman"/>
          <w:sz w:val="28"/>
          <w:szCs w:val="28"/>
        </w:rPr>
        <w:t xml:space="preserve"> года </w:t>
      </w:r>
      <w:r w:rsidR="00532BC0">
        <w:rPr>
          <w:rFonts w:ascii="Times New Roman" w:hAnsi="Times New Roman"/>
          <w:sz w:val="28"/>
          <w:szCs w:val="28"/>
        </w:rPr>
        <w:t xml:space="preserve">инспекторским составом Приволжского управления государственного железнодорожного надзора </w:t>
      </w:r>
      <w:r w:rsidR="00532BC0" w:rsidRPr="001D5FB4">
        <w:rPr>
          <w:rFonts w:ascii="Times New Roman" w:hAnsi="Times New Roman"/>
          <w:sz w:val="28"/>
          <w:szCs w:val="28"/>
        </w:rPr>
        <w:t xml:space="preserve">проведено </w:t>
      </w:r>
      <w:r w:rsidR="00FC078A">
        <w:rPr>
          <w:rFonts w:ascii="Times New Roman" w:hAnsi="Times New Roman"/>
          <w:sz w:val="28"/>
          <w:szCs w:val="28"/>
        </w:rPr>
        <w:t>699</w:t>
      </w:r>
      <w:r w:rsidR="00532BC0">
        <w:rPr>
          <w:rFonts w:ascii="Times New Roman" w:hAnsi="Times New Roman"/>
          <w:sz w:val="28"/>
          <w:szCs w:val="28"/>
        </w:rPr>
        <w:t xml:space="preserve"> консультировани</w:t>
      </w:r>
      <w:r w:rsidR="00FC078A">
        <w:rPr>
          <w:rFonts w:ascii="Times New Roman" w:hAnsi="Times New Roman"/>
          <w:sz w:val="28"/>
          <w:szCs w:val="28"/>
        </w:rPr>
        <w:t>й</w:t>
      </w:r>
      <w:r w:rsidR="00532BC0" w:rsidRPr="001D5FB4">
        <w:rPr>
          <w:rFonts w:ascii="Times New Roman" w:hAnsi="Times New Roman"/>
          <w:sz w:val="28"/>
          <w:szCs w:val="28"/>
        </w:rPr>
        <w:t>.</w:t>
      </w:r>
    </w:p>
    <w:p w14:paraId="7303BC0A" w14:textId="4FB2C6CD" w:rsidR="00BF0493" w:rsidRDefault="006D28BF" w:rsidP="00BF0493">
      <w:pPr>
        <w:spacing w:after="0" w:line="240" w:lineRule="auto"/>
        <w:ind w:left="-567" w:firstLine="709"/>
        <w:jc w:val="both"/>
        <w:rPr>
          <w:rFonts w:ascii="Times New Roman" w:hAnsi="Times New Roman"/>
          <w:sz w:val="28"/>
          <w:szCs w:val="28"/>
          <w:lang w:eastAsia="ru-RU"/>
        </w:rPr>
      </w:pPr>
      <w:r w:rsidRPr="00BF0493">
        <w:rPr>
          <w:rFonts w:ascii="Times New Roman" w:hAnsi="Times New Roman"/>
          <w:sz w:val="28"/>
          <w:szCs w:val="28"/>
          <w:lang w:eastAsia="ru-RU"/>
        </w:rPr>
        <w:t xml:space="preserve">Проводятся совещания с руководителями предприятий железнодорожного комплекса по Приволжскому Федеральному округу по профилактике обеспечения безопасности движения и эксплуатации железнодорожного транспорта на железнодорожных путях необщего пользования. За </w:t>
      </w:r>
      <w:r w:rsidR="00FC078A">
        <w:rPr>
          <w:rFonts w:ascii="Times New Roman" w:hAnsi="Times New Roman"/>
          <w:sz w:val="28"/>
          <w:szCs w:val="28"/>
          <w:lang w:eastAsia="ru-RU"/>
        </w:rPr>
        <w:t>8</w:t>
      </w:r>
      <w:r w:rsidRPr="00BF0493">
        <w:rPr>
          <w:rFonts w:ascii="Times New Roman" w:hAnsi="Times New Roman"/>
          <w:sz w:val="28"/>
          <w:szCs w:val="28"/>
          <w:lang w:eastAsia="ru-RU"/>
        </w:rPr>
        <w:t xml:space="preserve"> месяц</w:t>
      </w:r>
      <w:r w:rsidR="00991C5F" w:rsidRPr="00BF0493">
        <w:rPr>
          <w:rFonts w:ascii="Times New Roman" w:hAnsi="Times New Roman"/>
          <w:sz w:val="28"/>
          <w:szCs w:val="28"/>
          <w:lang w:eastAsia="ru-RU"/>
        </w:rPr>
        <w:t>ев</w:t>
      </w:r>
      <w:r w:rsidRPr="00BF0493">
        <w:rPr>
          <w:rFonts w:ascii="Times New Roman" w:hAnsi="Times New Roman"/>
          <w:sz w:val="28"/>
          <w:szCs w:val="28"/>
          <w:lang w:eastAsia="ru-RU"/>
        </w:rPr>
        <w:t xml:space="preserve"> 202</w:t>
      </w:r>
      <w:r w:rsidR="00532BC0" w:rsidRPr="00BF0493">
        <w:rPr>
          <w:rFonts w:ascii="Times New Roman" w:hAnsi="Times New Roman"/>
          <w:sz w:val="28"/>
          <w:szCs w:val="28"/>
          <w:lang w:eastAsia="ru-RU"/>
        </w:rPr>
        <w:t>2</w:t>
      </w:r>
      <w:r w:rsidRPr="00BF0493">
        <w:rPr>
          <w:rFonts w:ascii="Times New Roman" w:hAnsi="Times New Roman"/>
          <w:sz w:val="28"/>
          <w:szCs w:val="28"/>
          <w:lang w:eastAsia="ru-RU"/>
        </w:rPr>
        <w:t xml:space="preserve"> года проведено и принято участие </w:t>
      </w:r>
      <w:r w:rsidR="00EF74E4" w:rsidRPr="00BF0493">
        <w:rPr>
          <w:rFonts w:ascii="Times New Roman" w:hAnsi="Times New Roman"/>
          <w:sz w:val="28"/>
          <w:szCs w:val="28"/>
          <w:lang w:eastAsia="ru-RU"/>
        </w:rPr>
        <w:t xml:space="preserve">в </w:t>
      </w:r>
      <w:r w:rsidR="00FC078A">
        <w:rPr>
          <w:rFonts w:ascii="Times New Roman" w:hAnsi="Times New Roman"/>
          <w:sz w:val="28"/>
          <w:szCs w:val="28"/>
          <w:lang w:eastAsia="ru-RU"/>
        </w:rPr>
        <w:t>26</w:t>
      </w:r>
      <w:r w:rsidR="00532BC0" w:rsidRPr="00BF0493">
        <w:rPr>
          <w:rFonts w:ascii="Times New Roman" w:hAnsi="Times New Roman"/>
          <w:sz w:val="28"/>
          <w:szCs w:val="28"/>
          <w:lang w:eastAsia="ru-RU"/>
        </w:rPr>
        <w:t xml:space="preserve"> </w:t>
      </w:r>
      <w:r w:rsidRPr="00BF0493">
        <w:rPr>
          <w:rFonts w:ascii="Times New Roman" w:hAnsi="Times New Roman"/>
          <w:sz w:val="28"/>
          <w:szCs w:val="28"/>
          <w:lang w:eastAsia="ru-RU"/>
        </w:rPr>
        <w:t>совещаниях.</w:t>
      </w:r>
      <w:r w:rsidR="004956B7">
        <w:rPr>
          <w:rFonts w:ascii="Times New Roman" w:hAnsi="Times New Roman"/>
          <w:sz w:val="28"/>
          <w:szCs w:val="28"/>
          <w:lang w:eastAsia="ru-RU"/>
        </w:rPr>
        <w:t xml:space="preserve"> </w:t>
      </w:r>
    </w:p>
    <w:p w14:paraId="681956DE" w14:textId="3EB6659C" w:rsidR="00BF0493" w:rsidRDefault="00AA641E" w:rsidP="00BF0493">
      <w:pPr>
        <w:spacing w:after="0" w:line="240" w:lineRule="auto"/>
        <w:ind w:left="-567" w:firstLine="709"/>
        <w:jc w:val="both"/>
        <w:rPr>
          <w:rFonts w:ascii="Times New Roman" w:hAnsi="Times New Roman"/>
          <w:sz w:val="28"/>
          <w:szCs w:val="28"/>
          <w:lang w:eastAsia="ru-RU"/>
        </w:rPr>
      </w:pPr>
      <w:r>
        <w:rPr>
          <w:rFonts w:ascii="Times New Roman" w:hAnsi="Times New Roman"/>
          <w:sz w:val="28"/>
          <w:szCs w:val="28"/>
          <w:lang w:eastAsia="ru-RU"/>
        </w:rPr>
        <w:t>С</w:t>
      </w:r>
      <w:r w:rsidRPr="00654BAF">
        <w:rPr>
          <w:rFonts w:ascii="Times New Roman" w:hAnsi="Times New Roman"/>
          <w:sz w:val="28"/>
          <w:szCs w:val="28"/>
          <w:lang w:eastAsia="ru-RU"/>
        </w:rPr>
        <w:t xml:space="preserve">отрудники Управления </w:t>
      </w:r>
      <w:r w:rsidR="00BF0493" w:rsidRPr="00654BAF">
        <w:rPr>
          <w:rFonts w:ascii="Times New Roman" w:hAnsi="Times New Roman"/>
          <w:sz w:val="28"/>
          <w:szCs w:val="28"/>
          <w:lang w:eastAsia="ru-RU"/>
        </w:rPr>
        <w:t xml:space="preserve"> на постоянной основе включены в состав комиссий </w:t>
      </w:r>
      <w:r w:rsidR="00FB6E01">
        <w:rPr>
          <w:rFonts w:ascii="Times New Roman" w:hAnsi="Times New Roman"/>
          <w:sz w:val="28"/>
          <w:szCs w:val="28"/>
          <w:lang w:eastAsia="ru-RU"/>
        </w:rPr>
        <w:t>Безопасности дорожного движения</w:t>
      </w:r>
      <w:r w:rsidR="00BF0493" w:rsidRPr="00654BAF">
        <w:rPr>
          <w:rFonts w:ascii="Times New Roman" w:hAnsi="Times New Roman"/>
          <w:sz w:val="28"/>
          <w:szCs w:val="28"/>
          <w:lang w:eastAsia="ru-RU"/>
        </w:rPr>
        <w:t xml:space="preserve"> (Башкортостан, Кировской области, </w:t>
      </w:r>
      <w:r w:rsidR="00BF0493" w:rsidRPr="00654BAF">
        <w:rPr>
          <w:rFonts w:ascii="Times New Roman" w:hAnsi="Times New Roman"/>
          <w:sz w:val="28"/>
          <w:szCs w:val="28"/>
          <w:lang w:eastAsia="ru-RU"/>
        </w:rPr>
        <w:lastRenderedPageBreak/>
        <w:t xml:space="preserve">Нижегородской области, Республики Мордовия, Ульяновской области). </w:t>
      </w:r>
      <w:r>
        <w:rPr>
          <w:rFonts w:ascii="Times New Roman" w:hAnsi="Times New Roman"/>
          <w:sz w:val="28"/>
          <w:szCs w:val="28"/>
          <w:lang w:eastAsia="ru-RU"/>
        </w:rPr>
        <w:t xml:space="preserve">За 2022 год принято участие в </w:t>
      </w:r>
      <w:r w:rsidR="00FC078A">
        <w:rPr>
          <w:rFonts w:ascii="Times New Roman" w:hAnsi="Times New Roman"/>
          <w:sz w:val="28"/>
          <w:szCs w:val="28"/>
          <w:lang w:eastAsia="ru-RU"/>
        </w:rPr>
        <w:t>5</w:t>
      </w:r>
      <w:r w:rsidR="00FB6E01">
        <w:rPr>
          <w:rFonts w:ascii="Times New Roman" w:hAnsi="Times New Roman"/>
          <w:sz w:val="28"/>
          <w:szCs w:val="28"/>
          <w:lang w:eastAsia="ru-RU"/>
        </w:rPr>
        <w:t xml:space="preserve"> комиссиях.</w:t>
      </w:r>
    </w:p>
    <w:p w14:paraId="323AC5AB" w14:textId="77777777" w:rsidR="00FC078A" w:rsidRPr="00346E51" w:rsidRDefault="00FC078A" w:rsidP="00FC078A">
      <w:pPr>
        <w:spacing w:after="0" w:line="240" w:lineRule="auto"/>
        <w:ind w:left="-567" w:firstLine="709"/>
        <w:jc w:val="both"/>
        <w:rPr>
          <w:rFonts w:ascii="Times New Roman" w:hAnsi="Times New Roman"/>
          <w:sz w:val="28"/>
          <w:szCs w:val="28"/>
          <w:lang w:eastAsia="ru-RU"/>
        </w:rPr>
      </w:pPr>
      <w:proofErr w:type="gramStart"/>
      <w:r w:rsidRPr="00346E51">
        <w:rPr>
          <w:rFonts w:ascii="Times New Roman" w:hAnsi="Times New Roman"/>
          <w:sz w:val="28"/>
          <w:szCs w:val="28"/>
          <w:lang w:eastAsia="ru-RU"/>
        </w:rPr>
        <w:t xml:space="preserve">В соответствии с письмом от 05.05.2022 №2.1.7-444, во исполнение </w:t>
      </w:r>
      <w:proofErr w:type="spellStart"/>
      <w:r w:rsidRPr="00346E51">
        <w:rPr>
          <w:rFonts w:ascii="Times New Roman" w:hAnsi="Times New Roman"/>
          <w:sz w:val="28"/>
          <w:szCs w:val="28"/>
          <w:lang w:eastAsia="ru-RU"/>
        </w:rPr>
        <w:t>п.п</w:t>
      </w:r>
      <w:proofErr w:type="spellEnd"/>
      <w:r w:rsidRPr="00346E51">
        <w:rPr>
          <w:rFonts w:ascii="Times New Roman" w:hAnsi="Times New Roman"/>
          <w:sz w:val="28"/>
          <w:szCs w:val="28"/>
          <w:lang w:eastAsia="ru-RU"/>
        </w:rPr>
        <w:t xml:space="preserve">. «л» п. 1 Перечня поручений Президента Российской Федерации от 10.04.2022 № Пр-622 «О мерах социально - экономической поддержки субъектов Российской Федерации 16 марта 2022 г.», </w:t>
      </w:r>
      <w:r>
        <w:rPr>
          <w:rFonts w:ascii="Times New Roman" w:hAnsi="Times New Roman"/>
          <w:sz w:val="28"/>
          <w:szCs w:val="28"/>
          <w:lang w:eastAsia="ru-RU"/>
        </w:rPr>
        <w:t xml:space="preserve">сотрудники Управления </w:t>
      </w:r>
      <w:r w:rsidRPr="00346E51">
        <w:rPr>
          <w:rFonts w:ascii="Times New Roman" w:hAnsi="Times New Roman"/>
          <w:sz w:val="28"/>
          <w:szCs w:val="28"/>
          <w:lang w:eastAsia="ru-RU"/>
        </w:rPr>
        <w:t>включен</w:t>
      </w:r>
      <w:r>
        <w:rPr>
          <w:rFonts w:ascii="Times New Roman" w:hAnsi="Times New Roman"/>
          <w:sz w:val="28"/>
          <w:szCs w:val="28"/>
          <w:lang w:eastAsia="ru-RU"/>
        </w:rPr>
        <w:t>ы</w:t>
      </w:r>
      <w:r w:rsidRPr="00346E51">
        <w:rPr>
          <w:rFonts w:ascii="Times New Roman" w:hAnsi="Times New Roman"/>
          <w:sz w:val="28"/>
          <w:szCs w:val="28"/>
          <w:lang w:eastAsia="ru-RU"/>
        </w:rPr>
        <w:t xml:space="preserve"> в оперативные штабы субъектов Приволжского федерального округа, созданных для обеспечения устойчивого социально-экономического развития регионов</w:t>
      </w:r>
      <w:r>
        <w:rPr>
          <w:rFonts w:ascii="Times New Roman" w:hAnsi="Times New Roman"/>
          <w:sz w:val="28"/>
          <w:szCs w:val="28"/>
          <w:lang w:eastAsia="ru-RU"/>
        </w:rPr>
        <w:t>.</w:t>
      </w:r>
      <w:r w:rsidRPr="00346E51">
        <w:rPr>
          <w:rFonts w:ascii="Times New Roman" w:hAnsi="Times New Roman"/>
          <w:sz w:val="28"/>
          <w:szCs w:val="28"/>
          <w:lang w:eastAsia="ru-RU"/>
        </w:rPr>
        <w:t xml:space="preserve"> </w:t>
      </w:r>
      <w:proofErr w:type="gramEnd"/>
    </w:p>
    <w:p w14:paraId="27A9A564" w14:textId="751B685A" w:rsidR="00FC078A" w:rsidRDefault="00FC078A" w:rsidP="00FC078A">
      <w:pPr>
        <w:spacing w:after="0" w:line="240" w:lineRule="auto"/>
        <w:ind w:left="-567" w:firstLine="709"/>
        <w:jc w:val="both"/>
        <w:rPr>
          <w:rFonts w:ascii="Times New Roman" w:hAnsi="Times New Roman"/>
          <w:sz w:val="28"/>
          <w:szCs w:val="28"/>
          <w:lang w:eastAsia="ru-RU"/>
        </w:rPr>
      </w:pPr>
      <w:r>
        <w:rPr>
          <w:rFonts w:ascii="Times New Roman" w:hAnsi="Times New Roman"/>
          <w:sz w:val="28"/>
          <w:szCs w:val="28"/>
          <w:lang w:eastAsia="ru-RU"/>
        </w:rPr>
        <w:t>В период с мая по август Управлением принято участие в 3 совещаниях оперативных штабов по обеспечению социально-экономического развития Республики Башкортостан и Владимирской области.</w:t>
      </w:r>
    </w:p>
    <w:p w14:paraId="74C03728" w14:textId="3E635066" w:rsidR="00FB6E01" w:rsidRPr="00654BAF" w:rsidRDefault="00FB6E01" w:rsidP="00FB6E01">
      <w:pPr>
        <w:spacing w:after="0" w:line="240" w:lineRule="auto"/>
        <w:ind w:left="-567" w:firstLine="709"/>
        <w:jc w:val="both"/>
        <w:rPr>
          <w:rFonts w:ascii="Times New Roman" w:hAnsi="Times New Roman"/>
          <w:sz w:val="28"/>
          <w:szCs w:val="28"/>
          <w:lang w:eastAsia="ru-RU"/>
        </w:rPr>
      </w:pPr>
      <w:proofErr w:type="gramStart"/>
      <w:r w:rsidRPr="00654BAF">
        <w:rPr>
          <w:rFonts w:ascii="Times New Roman" w:hAnsi="Times New Roman"/>
          <w:sz w:val="28"/>
          <w:szCs w:val="28"/>
          <w:lang w:eastAsia="ru-RU"/>
        </w:rPr>
        <w:t>С целью исполнения поручения пункта 1.6 в) протокола заседания Комиссии при Президенте Российской Федерации по делам инвалидов от 29.10.2019 №21 Управлением проводятся совещания, с участием представителей пригородных пассажирских компаний и представителей владельца инфраструктуры железнодорожного транспорта, об обеспечении доступности для инвалидов транспортной инфраструктуры, транспортных средств и предоставляемых услуг на железнодорожном транспорте в границах Горьковской  и Куйбышевской железных дорогах.</w:t>
      </w:r>
      <w:proofErr w:type="gramEnd"/>
      <w:r w:rsidRPr="00654BAF">
        <w:rPr>
          <w:rFonts w:ascii="Times New Roman" w:hAnsi="Times New Roman"/>
          <w:sz w:val="28"/>
          <w:szCs w:val="28"/>
          <w:lang w:eastAsia="ru-RU"/>
        </w:rPr>
        <w:t xml:space="preserve"> В 202</w:t>
      </w:r>
      <w:r>
        <w:rPr>
          <w:rFonts w:ascii="Times New Roman" w:hAnsi="Times New Roman"/>
          <w:sz w:val="28"/>
          <w:szCs w:val="28"/>
          <w:lang w:eastAsia="ru-RU"/>
        </w:rPr>
        <w:t>2</w:t>
      </w:r>
      <w:r w:rsidRPr="00654BAF">
        <w:rPr>
          <w:rFonts w:ascii="Times New Roman" w:hAnsi="Times New Roman"/>
          <w:sz w:val="28"/>
          <w:szCs w:val="28"/>
          <w:lang w:eastAsia="ru-RU"/>
        </w:rPr>
        <w:t xml:space="preserve"> году проведен</w:t>
      </w:r>
      <w:r>
        <w:rPr>
          <w:rFonts w:ascii="Times New Roman" w:hAnsi="Times New Roman"/>
          <w:sz w:val="28"/>
          <w:szCs w:val="28"/>
          <w:lang w:eastAsia="ru-RU"/>
        </w:rPr>
        <w:t>о</w:t>
      </w:r>
      <w:r w:rsidRPr="00654BAF">
        <w:rPr>
          <w:rFonts w:ascii="Times New Roman" w:hAnsi="Times New Roman"/>
          <w:sz w:val="28"/>
          <w:szCs w:val="28"/>
          <w:lang w:eastAsia="ru-RU"/>
        </w:rPr>
        <w:t xml:space="preserve">  совещани</w:t>
      </w:r>
      <w:r>
        <w:rPr>
          <w:rFonts w:ascii="Times New Roman" w:hAnsi="Times New Roman"/>
          <w:sz w:val="28"/>
          <w:szCs w:val="28"/>
          <w:lang w:eastAsia="ru-RU"/>
        </w:rPr>
        <w:t>е в г. Самара</w:t>
      </w:r>
      <w:r w:rsidRPr="00654BAF">
        <w:rPr>
          <w:rFonts w:ascii="Times New Roman" w:hAnsi="Times New Roman"/>
          <w:sz w:val="28"/>
          <w:szCs w:val="28"/>
          <w:lang w:eastAsia="ru-RU"/>
        </w:rPr>
        <w:t>.</w:t>
      </w:r>
    </w:p>
    <w:p w14:paraId="0D10E5E2" w14:textId="7E67ACBB" w:rsidR="00FB6E01" w:rsidRPr="00654BAF" w:rsidRDefault="00FB6E01" w:rsidP="00FB6E01">
      <w:pPr>
        <w:spacing w:after="0" w:line="240" w:lineRule="auto"/>
        <w:jc w:val="both"/>
        <w:rPr>
          <w:rFonts w:ascii="Times New Roman" w:hAnsi="Times New Roman"/>
          <w:sz w:val="28"/>
          <w:szCs w:val="28"/>
        </w:rPr>
      </w:pPr>
      <w:r w:rsidRPr="00654BAF">
        <w:rPr>
          <w:rFonts w:ascii="Times New Roman" w:hAnsi="Times New Roman"/>
          <w:sz w:val="28"/>
          <w:szCs w:val="28"/>
        </w:rPr>
        <w:t xml:space="preserve">На </w:t>
      </w:r>
      <w:r w:rsidR="00025ABF">
        <w:rPr>
          <w:rFonts w:ascii="Times New Roman" w:hAnsi="Times New Roman"/>
          <w:sz w:val="28"/>
          <w:szCs w:val="28"/>
        </w:rPr>
        <w:t xml:space="preserve">подобных </w:t>
      </w:r>
      <w:r w:rsidRPr="00654BAF">
        <w:rPr>
          <w:rFonts w:ascii="Times New Roman" w:hAnsi="Times New Roman"/>
          <w:sz w:val="28"/>
          <w:szCs w:val="28"/>
        </w:rPr>
        <w:t>совещаниях обсуждаются следующие вопросы:</w:t>
      </w:r>
    </w:p>
    <w:p w14:paraId="5C4FB53D" w14:textId="77777777" w:rsidR="00FB6E01" w:rsidRPr="00654BAF" w:rsidRDefault="00FB6E01" w:rsidP="00FB6E01">
      <w:pPr>
        <w:spacing w:after="0" w:line="240" w:lineRule="auto"/>
        <w:ind w:firstLine="709"/>
        <w:jc w:val="both"/>
        <w:rPr>
          <w:rFonts w:ascii="Times New Roman" w:hAnsi="Times New Roman"/>
          <w:sz w:val="28"/>
          <w:szCs w:val="28"/>
        </w:rPr>
      </w:pPr>
      <w:r w:rsidRPr="00654BAF">
        <w:rPr>
          <w:rFonts w:ascii="Times New Roman" w:hAnsi="Times New Roman"/>
          <w:sz w:val="28"/>
          <w:szCs w:val="28"/>
        </w:rPr>
        <w:t>1. Доступность и адаптация подвижного состава пригородных поездов для пассажиров из числа инвалидов, его обновления и модернизации;</w:t>
      </w:r>
    </w:p>
    <w:p w14:paraId="78E8D074" w14:textId="77777777" w:rsidR="00FB6E01" w:rsidRPr="00654BAF" w:rsidRDefault="00FB6E01" w:rsidP="00FB6E01">
      <w:pPr>
        <w:spacing w:after="0" w:line="240" w:lineRule="auto"/>
        <w:ind w:firstLine="709"/>
        <w:jc w:val="both"/>
        <w:rPr>
          <w:rFonts w:ascii="Times New Roman" w:hAnsi="Times New Roman"/>
          <w:sz w:val="28"/>
          <w:szCs w:val="28"/>
        </w:rPr>
      </w:pPr>
      <w:r w:rsidRPr="00654BAF">
        <w:rPr>
          <w:rFonts w:ascii="Times New Roman" w:hAnsi="Times New Roman"/>
          <w:sz w:val="28"/>
          <w:szCs w:val="28"/>
        </w:rPr>
        <w:t xml:space="preserve">2. Доступность для пассажиров из числа инвалидов вокзальных комплексов, платформенного хозяйства остановочных пунктов и оказание услуг на железнодорожном транспорте; </w:t>
      </w:r>
    </w:p>
    <w:p w14:paraId="1691F68B" w14:textId="77777777" w:rsidR="00FB6E01" w:rsidRPr="00654BAF" w:rsidRDefault="00FB6E01" w:rsidP="00FB6E01">
      <w:pPr>
        <w:spacing w:after="0" w:line="240" w:lineRule="auto"/>
        <w:ind w:firstLine="709"/>
        <w:jc w:val="both"/>
        <w:rPr>
          <w:rFonts w:ascii="Times New Roman" w:hAnsi="Times New Roman"/>
          <w:sz w:val="28"/>
          <w:szCs w:val="28"/>
        </w:rPr>
      </w:pPr>
      <w:r w:rsidRPr="00654BAF">
        <w:rPr>
          <w:rFonts w:ascii="Times New Roman" w:hAnsi="Times New Roman"/>
          <w:sz w:val="28"/>
          <w:szCs w:val="28"/>
        </w:rPr>
        <w:t>3. Исполнение и соблюдение сроков мероприятий региональных дорожных карт в части, касающейся железнодорожного транспорта.</w:t>
      </w:r>
    </w:p>
    <w:p w14:paraId="5DBB47D9" w14:textId="4AE1EBA6" w:rsidR="00FB6E01" w:rsidRPr="00654BAF" w:rsidRDefault="00FB6E01" w:rsidP="00D57423">
      <w:pPr>
        <w:spacing w:after="0" w:line="240" w:lineRule="auto"/>
        <w:ind w:firstLine="709"/>
        <w:jc w:val="both"/>
        <w:rPr>
          <w:rFonts w:ascii="Times New Roman" w:hAnsi="Times New Roman"/>
          <w:sz w:val="28"/>
          <w:szCs w:val="28"/>
        </w:rPr>
      </w:pPr>
      <w:r w:rsidRPr="00654BAF">
        <w:rPr>
          <w:rFonts w:ascii="Times New Roman" w:hAnsi="Times New Roman"/>
          <w:sz w:val="28"/>
          <w:szCs w:val="28"/>
        </w:rPr>
        <w:t>4.  Обучение руководителей и специалистов.</w:t>
      </w:r>
    </w:p>
    <w:p w14:paraId="27AEBACA" w14:textId="6A5A8CC6" w:rsidR="00D57423" w:rsidRDefault="00F5581C" w:rsidP="00D57423">
      <w:pPr>
        <w:spacing w:after="0" w:line="240" w:lineRule="auto"/>
        <w:ind w:left="-567" w:firstLine="709"/>
        <w:jc w:val="both"/>
        <w:rPr>
          <w:rFonts w:ascii="Times New Roman" w:hAnsi="Times New Roman"/>
          <w:sz w:val="28"/>
          <w:szCs w:val="28"/>
          <w:lang w:eastAsia="ru-RU"/>
        </w:rPr>
      </w:pPr>
      <w:r w:rsidRPr="00654BAF">
        <w:rPr>
          <w:rFonts w:ascii="Times New Roman" w:hAnsi="Times New Roman"/>
          <w:sz w:val="28"/>
          <w:szCs w:val="28"/>
          <w:lang w:eastAsia="ru-RU"/>
        </w:rPr>
        <w:t>За указанный период Управлением проведен</w:t>
      </w:r>
      <w:r>
        <w:rPr>
          <w:rFonts w:ascii="Times New Roman" w:hAnsi="Times New Roman"/>
          <w:sz w:val="28"/>
          <w:szCs w:val="28"/>
          <w:lang w:eastAsia="ru-RU"/>
        </w:rPr>
        <w:t>о</w:t>
      </w:r>
      <w:r w:rsidRPr="00654BAF">
        <w:rPr>
          <w:rFonts w:ascii="Times New Roman" w:hAnsi="Times New Roman"/>
          <w:sz w:val="28"/>
          <w:szCs w:val="28"/>
          <w:lang w:eastAsia="ru-RU"/>
        </w:rPr>
        <w:t xml:space="preserve"> </w:t>
      </w:r>
      <w:r>
        <w:rPr>
          <w:rFonts w:ascii="Times New Roman" w:hAnsi="Times New Roman"/>
          <w:sz w:val="28"/>
          <w:szCs w:val="28"/>
          <w:lang w:eastAsia="ru-RU"/>
        </w:rPr>
        <w:t>1</w:t>
      </w:r>
      <w:r w:rsidRPr="00654BAF">
        <w:rPr>
          <w:rFonts w:ascii="Times New Roman" w:hAnsi="Times New Roman"/>
          <w:sz w:val="28"/>
          <w:szCs w:val="28"/>
          <w:lang w:eastAsia="ru-RU"/>
        </w:rPr>
        <w:t xml:space="preserve"> </w:t>
      </w:r>
      <w:r>
        <w:rPr>
          <w:rFonts w:ascii="Times New Roman" w:hAnsi="Times New Roman"/>
          <w:sz w:val="28"/>
          <w:szCs w:val="28"/>
          <w:lang w:eastAsia="ru-RU"/>
        </w:rPr>
        <w:t>внеплановое контрольное (надзорное) мероприятие по проверке ранее выданного предписания</w:t>
      </w:r>
      <w:r w:rsidRPr="00654BAF">
        <w:rPr>
          <w:rFonts w:ascii="Times New Roman" w:hAnsi="Times New Roman"/>
          <w:sz w:val="28"/>
          <w:szCs w:val="28"/>
          <w:lang w:eastAsia="ru-RU"/>
        </w:rPr>
        <w:t xml:space="preserve"> в отношении </w:t>
      </w:r>
      <w:r>
        <w:rPr>
          <w:rFonts w:ascii="Times New Roman" w:hAnsi="Times New Roman"/>
          <w:sz w:val="28"/>
          <w:szCs w:val="28"/>
          <w:lang w:eastAsia="ru-RU"/>
        </w:rPr>
        <w:t>ОАО «РЖД» (Куйбышевская и Горьковская дирекция железнодорожных вокзалов)</w:t>
      </w:r>
      <w:r w:rsidRPr="00654BAF">
        <w:rPr>
          <w:rFonts w:ascii="Times New Roman" w:hAnsi="Times New Roman"/>
          <w:sz w:val="28"/>
          <w:szCs w:val="28"/>
          <w:lang w:eastAsia="ru-RU"/>
        </w:rPr>
        <w:t xml:space="preserve"> </w:t>
      </w:r>
      <w:r w:rsidR="00130EF7" w:rsidRPr="00D57423">
        <w:rPr>
          <w:rFonts w:ascii="Times New Roman" w:hAnsi="Times New Roman"/>
          <w:sz w:val="28"/>
          <w:szCs w:val="28"/>
          <w:lang w:eastAsia="ru-RU"/>
        </w:rPr>
        <w:t>в ходе которого</w:t>
      </w:r>
      <w:r w:rsidRPr="00D57423">
        <w:rPr>
          <w:rFonts w:ascii="Times New Roman" w:hAnsi="Times New Roman"/>
          <w:sz w:val="28"/>
          <w:szCs w:val="28"/>
          <w:lang w:eastAsia="ru-RU"/>
        </w:rPr>
        <w:t xml:space="preserve"> выявлено </w:t>
      </w:r>
      <w:r w:rsidR="00130EF7" w:rsidRPr="00D57423">
        <w:rPr>
          <w:rFonts w:ascii="Times New Roman" w:hAnsi="Times New Roman"/>
          <w:sz w:val="28"/>
          <w:szCs w:val="28"/>
          <w:lang w:eastAsia="ru-RU"/>
        </w:rPr>
        <w:t>20</w:t>
      </w:r>
      <w:r w:rsidRPr="00D57423">
        <w:rPr>
          <w:rFonts w:ascii="Times New Roman" w:hAnsi="Times New Roman"/>
          <w:sz w:val="28"/>
          <w:szCs w:val="28"/>
          <w:lang w:eastAsia="ru-RU"/>
        </w:rPr>
        <w:t xml:space="preserve"> нарушений обеспечения доступности железнодорожного подвижного состава для инвалидов. По результатам </w:t>
      </w:r>
      <w:r w:rsidR="00D57423" w:rsidRPr="00D57423">
        <w:rPr>
          <w:rFonts w:ascii="Times New Roman" w:hAnsi="Times New Roman"/>
          <w:sz w:val="28"/>
          <w:szCs w:val="28"/>
          <w:lang w:eastAsia="ru-RU"/>
        </w:rPr>
        <w:t>КНМ</w:t>
      </w:r>
      <w:r w:rsidRPr="00D57423">
        <w:rPr>
          <w:rFonts w:ascii="Times New Roman" w:hAnsi="Times New Roman"/>
          <w:sz w:val="28"/>
          <w:szCs w:val="28"/>
          <w:lang w:eastAsia="ru-RU"/>
        </w:rPr>
        <w:t xml:space="preserve"> выдано </w:t>
      </w:r>
      <w:r w:rsidR="00D57423" w:rsidRPr="00D57423">
        <w:rPr>
          <w:rFonts w:ascii="Times New Roman" w:hAnsi="Times New Roman"/>
          <w:sz w:val="28"/>
          <w:szCs w:val="28"/>
          <w:lang w:eastAsia="ru-RU"/>
        </w:rPr>
        <w:t>п</w:t>
      </w:r>
      <w:r w:rsidRPr="00D57423">
        <w:rPr>
          <w:rFonts w:ascii="Times New Roman" w:hAnsi="Times New Roman"/>
          <w:sz w:val="28"/>
          <w:szCs w:val="28"/>
          <w:lang w:eastAsia="ru-RU"/>
        </w:rPr>
        <w:t>редписани</w:t>
      </w:r>
      <w:r w:rsidR="00D57423" w:rsidRPr="00D57423">
        <w:rPr>
          <w:rFonts w:ascii="Times New Roman" w:hAnsi="Times New Roman"/>
          <w:sz w:val="28"/>
          <w:szCs w:val="28"/>
          <w:lang w:eastAsia="ru-RU"/>
        </w:rPr>
        <w:t>е на устранение ранее выявленных нарушений, составлен 1</w:t>
      </w:r>
      <w:r w:rsidR="00025ABF">
        <w:rPr>
          <w:rFonts w:ascii="Times New Roman" w:hAnsi="Times New Roman"/>
          <w:sz w:val="28"/>
          <w:szCs w:val="28"/>
          <w:lang w:eastAsia="ru-RU"/>
        </w:rPr>
        <w:t xml:space="preserve"> </w:t>
      </w:r>
      <w:r w:rsidR="00D57423" w:rsidRPr="00D57423">
        <w:rPr>
          <w:rFonts w:ascii="Times New Roman" w:hAnsi="Times New Roman"/>
          <w:sz w:val="28"/>
          <w:szCs w:val="28"/>
          <w:lang w:eastAsia="ru-RU"/>
        </w:rPr>
        <w:t>протокол</w:t>
      </w:r>
      <w:r w:rsidRPr="00D57423">
        <w:rPr>
          <w:rFonts w:ascii="Times New Roman" w:hAnsi="Times New Roman"/>
          <w:sz w:val="28"/>
          <w:szCs w:val="28"/>
          <w:lang w:eastAsia="ru-RU"/>
        </w:rPr>
        <w:t xml:space="preserve"> по ст. </w:t>
      </w:r>
      <w:r w:rsidR="00D57423" w:rsidRPr="00D57423">
        <w:rPr>
          <w:rFonts w:ascii="Times New Roman" w:hAnsi="Times New Roman"/>
          <w:sz w:val="28"/>
          <w:szCs w:val="28"/>
          <w:lang w:eastAsia="ru-RU"/>
        </w:rPr>
        <w:t>19.5</w:t>
      </w:r>
      <w:r w:rsidRPr="00D57423">
        <w:rPr>
          <w:rFonts w:ascii="Times New Roman" w:hAnsi="Times New Roman"/>
          <w:sz w:val="28"/>
          <w:szCs w:val="28"/>
          <w:lang w:eastAsia="ru-RU"/>
        </w:rPr>
        <w:t xml:space="preserve"> КоАП РФ. </w:t>
      </w:r>
    </w:p>
    <w:p w14:paraId="09C4D7E6" w14:textId="1938D4EA" w:rsidR="004956B7" w:rsidRPr="001D5FB4" w:rsidRDefault="004956B7" w:rsidP="00D57423">
      <w:pPr>
        <w:spacing w:after="0" w:line="240" w:lineRule="auto"/>
        <w:jc w:val="both"/>
        <w:rPr>
          <w:rFonts w:ascii="Times New Roman" w:hAnsi="Times New Roman"/>
          <w:sz w:val="28"/>
          <w:szCs w:val="28"/>
          <w:lang w:eastAsia="ru-RU"/>
        </w:rPr>
      </w:pPr>
    </w:p>
    <w:p w14:paraId="43327F41" w14:textId="3DEF7687" w:rsidR="006D28BF" w:rsidRPr="007A3DCD" w:rsidRDefault="006D28BF" w:rsidP="001B79D3">
      <w:pPr>
        <w:spacing w:after="0" w:line="240" w:lineRule="auto"/>
        <w:ind w:left="-567" w:firstLine="709"/>
        <w:jc w:val="both"/>
        <w:rPr>
          <w:rFonts w:ascii="Times New Roman" w:hAnsi="Times New Roman"/>
          <w:sz w:val="28"/>
          <w:szCs w:val="28"/>
        </w:rPr>
      </w:pPr>
      <w:r w:rsidRPr="007A3DCD">
        <w:rPr>
          <w:rFonts w:ascii="Times New Roman" w:hAnsi="Times New Roman"/>
          <w:sz w:val="28"/>
          <w:szCs w:val="28"/>
        </w:rPr>
        <w:t>Ежемесячно на сайте Приволжского УГЖДН разм</w:t>
      </w:r>
      <w:r w:rsidR="000B6A01">
        <w:rPr>
          <w:rFonts w:ascii="Times New Roman" w:hAnsi="Times New Roman"/>
          <w:sz w:val="28"/>
          <w:szCs w:val="28"/>
        </w:rPr>
        <w:t>ещается информация о контрольной (</w:t>
      </w:r>
      <w:r w:rsidRPr="007A3DCD">
        <w:rPr>
          <w:rFonts w:ascii="Times New Roman" w:hAnsi="Times New Roman"/>
          <w:sz w:val="28"/>
          <w:szCs w:val="28"/>
        </w:rPr>
        <w:t>надзорной</w:t>
      </w:r>
      <w:r w:rsidR="000B6A01">
        <w:rPr>
          <w:rFonts w:ascii="Times New Roman" w:hAnsi="Times New Roman"/>
          <w:sz w:val="28"/>
          <w:szCs w:val="28"/>
        </w:rPr>
        <w:t>)</w:t>
      </w:r>
      <w:r w:rsidRPr="007A3DCD">
        <w:rPr>
          <w:rFonts w:ascii="Times New Roman" w:hAnsi="Times New Roman"/>
          <w:sz w:val="28"/>
          <w:szCs w:val="28"/>
        </w:rPr>
        <w:t xml:space="preserve"> деятельности управления и применении правоприменительной практики.</w:t>
      </w:r>
    </w:p>
    <w:p w14:paraId="0348A8FF"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p>
    <w:p w14:paraId="158803F3" w14:textId="5DFA7880"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Информация </w:t>
      </w:r>
      <w:proofErr w:type="gramStart"/>
      <w:r w:rsidRPr="006D28BF">
        <w:rPr>
          <w:rFonts w:ascii="Times New Roman" w:hAnsi="Times New Roman"/>
          <w:sz w:val="28"/>
          <w:szCs w:val="28"/>
        </w:rPr>
        <w:t>о</w:t>
      </w:r>
      <w:proofErr w:type="gramEnd"/>
      <w:r w:rsidRPr="006D28BF">
        <w:rPr>
          <w:rFonts w:ascii="Times New Roman" w:hAnsi="Times New Roman"/>
          <w:sz w:val="28"/>
          <w:szCs w:val="28"/>
        </w:rPr>
        <w:t xml:space="preserve"> всех проведенных </w:t>
      </w:r>
      <w:r w:rsidR="00E90007">
        <w:rPr>
          <w:rFonts w:ascii="Times New Roman" w:hAnsi="Times New Roman"/>
          <w:sz w:val="28"/>
          <w:szCs w:val="28"/>
        </w:rPr>
        <w:t>контрольных (надзорных) и профилактических мероприятиях</w:t>
      </w:r>
      <w:r w:rsidR="004956B7">
        <w:rPr>
          <w:rFonts w:ascii="Times New Roman" w:hAnsi="Times New Roman"/>
          <w:sz w:val="28"/>
          <w:szCs w:val="28"/>
        </w:rPr>
        <w:t xml:space="preserve"> и</w:t>
      </w:r>
      <w:r w:rsidRPr="006D28BF">
        <w:rPr>
          <w:rFonts w:ascii="Times New Roman" w:hAnsi="Times New Roman"/>
          <w:sz w:val="28"/>
          <w:szCs w:val="28"/>
        </w:rPr>
        <w:t xml:space="preserve"> приняты</w:t>
      </w:r>
      <w:r w:rsidR="00AA4801">
        <w:rPr>
          <w:rFonts w:ascii="Times New Roman" w:hAnsi="Times New Roman"/>
          <w:sz w:val="28"/>
          <w:szCs w:val="28"/>
        </w:rPr>
        <w:t>х</w:t>
      </w:r>
      <w:r w:rsidRPr="006D28BF">
        <w:rPr>
          <w:rFonts w:ascii="Times New Roman" w:hAnsi="Times New Roman"/>
          <w:sz w:val="28"/>
          <w:szCs w:val="28"/>
        </w:rPr>
        <w:t xml:space="preserve"> мера</w:t>
      </w:r>
      <w:r w:rsidR="00AA4801">
        <w:rPr>
          <w:rFonts w:ascii="Times New Roman" w:hAnsi="Times New Roman"/>
          <w:sz w:val="28"/>
          <w:szCs w:val="28"/>
        </w:rPr>
        <w:t>х</w:t>
      </w:r>
      <w:r w:rsidRPr="006D28BF">
        <w:rPr>
          <w:rFonts w:ascii="Times New Roman" w:hAnsi="Times New Roman"/>
          <w:sz w:val="28"/>
          <w:szCs w:val="28"/>
        </w:rPr>
        <w:t xml:space="preserve"> </w:t>
      </w:r>
      <w:r w:rsidR="001F00EB">
        <w:rPr>
          <w:rFonts w:ascii="Times New Roman" w:hAnsi="Times New Roman"/>
          <w:sz w:val="28"/>
          <w:szCs w:val="28"/>
        </w:rPr>
        <w:t xml:space="preserve">за </w:t>
      </w:r>
      <w:r w:rsidR="00532BC0">
        <w:rPr>
          <w:rFonts w:ascii="Times New Roman" w:hAnsi="Times New Roman"/>
          <w:sz w:val="28"/>
          <w:szCs w:val="28"/>
        </w:rPr>
        <w:t>истекший период 2022 года</w:t>
      </w:r>
      <w:r w:rsidR="001F00EB">
        <w:rPr>
          <w:rFonts w:ascii="Times New Roman" w:hAnsi="Times New Roman"/>
          <w:sz w:val="28"/>
          <w:szCs w:val="28"/>
        </w:rPr>
        <w:t>,</w:t>
      </w:r>
      <w:r w:rsidRPr="006D28BF">
        <w:rPr>
          <w:rFonts w:ascii="Times New Roman" w:hAnsi="Times New Roman"/>
          <w:sz w:val="28"/>
          <w:szCs w:val="28"/>
        </w:rPr>
        <w:t xml:space="preserve"> </w:t>
      </w:r>
      <w:r w:rsidR="001F00EB">
        <w:rPr>
          <w:rFonts w:ascii="Times New Roman" w:hAnsi="Times New Roman"/>
          <w:sz w:val="28"/>
          <w:szCs w:val="28"/>
        </w:rPr>
        <w:t>внесена</w:t>
      </w:r>
      <w:r w:rsidRPr="006D28BF">
        <w:rPr>
          <w:rFonts w:ascii="Times New Roman" w:hAnsi="Times New Roman"/>
          <w:sz w:val="28"/>
          <w:szCs w:val="28"/>
        </w:rPr>
        <w:t xml:space="preserve"> в </w:t>
      </w:r>
      <w:r w:rsidR="00532BC0">
        <w:rPr>
          <w:rFonts w:ascii="Times New Roman" w:hAnsi="Times New Roman"/>
          <w:sz w:val="28"/>
          <w:szCs w:val="28"/>
        </w:rPr>
        <w:t xml:space="preserve">Единый </w:t>
      </w:r>
      <w:r w:rsidR="00AF5B72">
        <w:rPr>
          <w:rFonts w:ascii="Times New Roman" w:hAnsi="Times New Roman"/>
          <w:sz w:val="28"/>
          <w:szCs w:val="28"/>
        </w:rPr>
        <w:t>Реестр контрольных</w:t>
      </w:r>
      <w:r w:rsidR="00532BC0">
        <w:rPr>
          <w:rFonts w:ascii="Times New Roman" w:hAnsi="Times New Roman"/>
          <w:sz w:val="28"/>
          <w:szCs w:val="28"/>
        </w:rPr>
        <w:t xml:space="preserve"> </w:t>
      </w:r>
      <w:r w:rsidR="00AF5B72">
        <w:rPr>
          <w:rFonts w:ascii="Times New Roman" w:hAnsi="Times New Roman"/>
          <w:sz w:val="28"/>
          <w:szCs w:val="28"/>
        </w:rPr>
        <w:t>(</w:t>
      </w:r>
      <w:r w:rsidR="00532BC0">
        <w:rPr>
          <w:rFonts w:ascii="Times New Roman" w:hAnsi="Times New Roman"/>
          <w:sz w:val="28"/>
          <w:szCs w:val="28"/>
        </w:rPr>
        <w:t>надзорных</w:t>
      </w:r>
      <w:r w:rsidR="00AF5B72">
        <w:rPr>
          <w:rFonts w:ascii="Times New Roman" w:hAnsi="Times New Roman"/>
          <w:sz w:val="28"/>
          <w:szCs w:val="28"/>
        </w:rPr>
        <w:t>)</w:t>
      </w:r>
      <w:r w:rsidR="00532BC0">
        <w:rPr>
          <w:rFonts w:ascii="Times New Roman" w:hAnsi="Times New Roman"/>
          <w:sz w:val="28"/>
          <w:szCs w:val="28"/>
        </w:rPr>
        <w:t xml:space="preserve"> мероприятий (ФГИС ЕРКНМ)</w:t>
      </w:r>
      <w:r w:rsidRPr="006D28BF">
        <w:rPr>
          <w:rFonts w:ascii="Times New Roman" w:hAnsi="Times New Roman"/>
          <w:sz w:val="28"/>
          <w:szCs w:val="28"/>
        </w:rPr>
        <w:t>, который находится в открытом доступе.</w:t>
      </w:r>
      <w:r w:rsidR="001F00EB">
        <w:rPr>
          <w:rFonts w:ascii="Times New Roman" w:hAnsi="Times New Roman"/>
          <w:sz w:val="28"/>
          <w:szCs w:val="28"/>
        </w:rPr>
        <w:t xml:space="preserve"> </w:t>
      </w:r>
    </w:p>
    <w:p w14:paraId="1E0C356F" w14:textId="5DFEEBE9"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lastRenderedPageBreak/>
        <w:t>В рамках реализации ведомственного приоритетного проекта Ространснадзора «Совершенствование контрольно-надзорной деятельности в сфере транспорта в Российской Федерации» ежеквартально т</w:t>
      </w:r>
      <w:r>
        <w:rPr>
          <w:rFonts w:ascii="Times New Roman" w:hAnsi="Times New Roman"/>
          <w:sz w:val="28"/>
          <w:szCs w:val="28"/>
        </w:rPr>
        <w:t>е</w:t>
      </w:r>
      <w:r w:rsidRPr="001D5FB4">
        <w:rPr>
          <w:rFonts w:ascii="Times New Roman" w:hAnsi="Times New Roman"/>
          <w:sz w:val="28"/>
          <w:szCs w:val="28"/>
        </w:rPr>
        <w:t>рриториальными управлениями Ространснадзора проводится профилактическая работа в виде публичных обсуждений результатов правоприменительной практики.</w:t>
      </w:r>
      <w:r w:rsidR="00991C5F">
        <w:rPr>
          <w:rFonts w:ascii="Times New Roman" w:hAnsi="Times New Roman"/>
          <w:sz w:val="28"/>
          <w:szCs w:val="28"/>
        </w:rPr>
        <w:t xml:space="preserve"> В 2022 году это </w:t>
      </w:r>
      <w:r w:rsidR="00FC078A">
        <w:rPr>
          <w:rFonts w:ascii="Times New Roman" w:hAnsi="Times New Roman"/>
          <w:sz w:val="28"/>
          <w:szCs w:val="28"/>
        </w:rPr>
        <w:t>третье</w:t>
      </w:r>
      <w:r w:rsidR="00991C5F">
        <w:rPr>
          <w:rFonts w:ascii="Times New Roman" w:hAnsi="Times New Roman"/>
          <w:sz w:val="28"/>
          <w:szCs w:val="28"/>
        </w:rPr>
        <w:t xml:space="preserve"> публичное обсуждение.</w:t>
      </w:r>
    </w:p>
    <w:p w14:paraId="556A97A0" w14:textId="77777777" w:rsidR="006D28BF"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Отчёты о проведении публичных мероприятий размещ</w:t>
      </w:r>
      <w:r>
        <w:rPr>
          <w:rFonts w:ascii="Times New Roman" w:hAnsi="Times New Roman"/>
          <w:sz w:val="28"/>
          <w:szCs w:val="28"/>
        </w:rPr>
        <w:t>е</w:t>
      </w:r>
      <w:r w:rsidRPr="001D5FB4">
        <w:rPr>
          <w:rFonts w:ascii="Times New Roman" w:hAnsi="Times New Roman"/>
          <w:sz w:val="28"/>
          <w:szCs w:val="28"/>
        </w:rPr>
        <w:t xml:space="preserve">ны на сайте </w:t>
      </w:r>
      <w:proofErr w:type="gramStart"/>
      <w:r w:rsidRPr="001D5FB4">
        <w:rPr>
          <w:rFonts w:ascii="Times New Roman" w:hAnsi="Times New Roman"/>
          <w:sz w:val="28"/>
          <w:szCs w:val="28"/>
        </w:rPr>
        <w:t>Приволжского</w:t>
      </w:r>
      <w:proofErr w:type="gramEnd"/>
      <w:r w:rsidRPr="001D5FB4">
        <w:rPr>
          <w:rFonts w:ascii="Times New Roman" w:hAnsi="Times New Roman"/>
          <w:sz w:val="28"/>
          <w:szCs w:val="28"/>
        </w:rPr>
        <w:t xml:space="preserve"> УГЖДН </w:t>
      </w:r>
      <w:proofErr w:type="spellStart"/>
      <w:r w:rsidRPr="001D5FB4">
        <w:rPr>
          <w:rFonts w:ascii="Times New Roman" w:hAnsi="Times New Roman"/>
          <w:sz w:val="28"/>
          <w:szCs w:val="28"/>
        </w:rPr>
        <w:t>Ространснадзора</w:t>
      </w:r>
      <w:proofErr w:type="spellEnd"/>
      <w:r w:rsidRPr="001D5FB4">
        <w:rPr>
          <w:rFonts w:ascii="Times New Roman" w:hAnsi="Times New Roman"/>
          <w:sz w:val="28"/>
          <w:szCs w:val="28"/>
        </w:rPr>
        <w:t>.</w:t>
      </w:r>
    </w:p>
    <w:p w14:paraId="2A8BB453" w14:textId="77777777" w:rsidR="00967EA0" w:rsidRDefault="00967EA0" w:rsidP="001B79D3">
      <w:pPr>
        <w:spacing w:after="0" w:line="240" w:lineRule="auto"/>
        <w:ind w:left="-567" w:firstLine="709"/>
        <w:jc w:val="both"/>
        <w:rPr>
          <w:rFonts w:ascii="Times New Roman" w:hAnsi="Times New Roman"/>
          <w:sz w:val="28"/>
          <w:szCs w:val="28"/>
        </w:rPr>
      </w:pPr>
    </w:p>
    <w:p w14:paraId="53C1B269" w14:textId="0EA4580C" w:rsidR="00335769" w:rsidRDefault="00335769" w:rsidP="00335769">
      <w:pPr>
        <w:spacing w:after="0" w:line="240" w:lineRule="auto"/>
        <w:ind w:left="-567" w:firstLine="709"/>
        <w:jc w:val="both"/>
        <w:rPr>
          <w:rFonts w:ascii="Times New Roman" w:hAnsi="Times New Roman"/>
          <w:sz w:val="28"/>
          <w:szCs w:val="28"/>
        </w:rPr>
      </w:pPr>
      <w:r>
        <w:rPr>
          <w:rFonts w:ascii="Times New Roman" w:hAnsi="Times New Roman"/>
          <w:sz w:val="28"/>
          <w:szCs w:val="28"/>
        </w:rPr>
        <w:t>Наряду с профилактическими мероприятиями, Управлением ведется работа по обращению граждан. Так,  в Приволжское Управление з</w:t>
      </w:r>
      <w:r w:rsidRPr="004B4632">
        <w:rPr>
          <w:rFonts w:ascii="Times New Roman" w:hAnsi="Times New Roman"/>
          <w:sz w:val="28"/>
          <w:szCs w:val="28"/>
        </w:rPr>
        <w:t xml:space="preserve">а </w:t>
      </w:r>
      <w:r w:rsidR="00FC078A">
        <w:rPr>
          <w:rFonts w:ascii="Times New Roman" w:hAnsi="Times New Roman"/>
          <w:sz w:val="28"/>
          <w:szCs w:val="28"/>
        </w:rPr>
        <w:t>8</w:t>
      </w:r>
      <w:r w:rsidRPr="004B4632">
        <w:rPr>
          <w:rFonts w:ascii="Times New Roman" w:hAnsi="Times New Roman"/>
          <w:sz w:val="28"/>
          <w:szCs w:val="28"/>
        </w:rPr>
        <w:t xml:space="preserve"> месяцев 2022 года полупило </w:t>
      </w:r>
      <w:r w:rsidR="00FC078A">
        <w:rPr>
          <w:rFonts w:ascii="Times New Roman" w:hAnsi="Times New Roman"/>
          <w:sz w:val="28"/>
          <w:szCs w:val="28"/>
        </w:rPr>
        <w:t>6</w:t>
      </w:r>
      <w:r w:rsidRPr="004B4632">
        <w:rPr>
          <w:rFonts w:ascii="Times New Roman" w:hAnsi="Times New Roman"/>
          <w:sz w:val="28"/>
          <w:szCs w:val="28"/>
        </w:rPr>
        <w:t xml:space="preserve">9 обращений, из которых по </w:t>
      </w:r>
      <w:r w:rsidR="00FC078A">
        <w:rPr>
          <w:rFonts w:ascii="Times New Roman" w:hAnsi="Times New Roman"/>
          <w:sz w:val="28"/>
          <w:szCs w:val="28"/>
        </w:rPr>
        <w:t>44</w:t>
      </w:r>
      <w:r w:rsidRPr="004B4632">
        <w:rPr>
          <w:rFonts w:ascii="Times New Roman" w:hAnsi="Times New Roman"/>
          <w:sz w:val="28"/>
          <w:szCs w:val="28"/>
        </w:rPr>
        <w:t xml:space="preserve"> даны ответы, </w:t>
      </w:r>
      <w:r w:rsidR="00FC078A">
        <w:rPr>
          <w:rFonts w:ascii="Times New Roman" w:hAnsi="Times New Roman"/>
          <w:sz w:val="28"/>
          <w:szCs w:val="28"/>
        </w:rPr>
        <w:t>24</w:t>
      </w:r>
      <w:r w:rsidRPr="004B4632">
        <w:rPr>
          <w:rFonts w:ascii="Times New Roman" w:hAnsi="Times New Roman"/>
          <w:sz w:val="28"/>
          <w:szCs w:val="28"/>
        </w:rPr>
        <w:t xml:space="preserve"> перенаправлены о компетентные органы, </w:t>
      </w:r>
      <w:r w:rsidR="00FC078A">
        <w:rPr>
          <w:rFonts w:ascii="Times New Roman" w:hAnsi="Times New Roman"/>
          <w:sz w:val="28"/>
          <w:szCs w:val="28"/>
        </w:rPr>
        <w:t>1</w:t>
      </w:r>
      <w:r w:rsidRPr="004B4632">
        <w:rPr>
          <w:rFonts w:ascii="Times New Roman" w:hAnsi="Times New Roman"/>
          <w:sz w:val="28"/>
          <w:szCs w:val="28"/>
        </w:rPr>
        <w:t xml:space="preserve"> находятся на рассмотрении.</w:t>
      </w:r>
      <w:r w:rsidR="00420EDB">
        <w:rPr>
          <w:rFonts w:ascii="Times New Roman" w:hAnsi="Times New Roman"/>
          <w:sz w:val="28"/>
          <w:szCs w:val="28"/>
        </w:rPr>
        <w:t xml:space="preserve"> Большая часть обращений содержат вопросы по содержанию транспортной инфраструктуры, т</w:t>
      </w:r>
      <w:r w:rsidR="00420EDB" w:rsidRPr="004B4632">
        <w:rPr>
          <w:rFonts w:ascii="Times New Roman" w:hAnsi="Times New Roman"/>
          <w:sz w:val="28"/>
          <w:szCs w:val="28"/>
        </w:rPr>
        <w:t>ранспортно</w:t>
      </w:r>
      <w:r w:rsidR="0077331D">
        <w:rPr>
          <w:rFonts w:ascii="Times New Roman" w:hAnsi="Times New Roman"/>
          <w:sz w:val="28"/>
          <w:szCs w:val="28"/>
        </w:rPr>
        <w:t>му</w:t>
      </w:r>
      <w:r w:rsidR="00420EDB" w:rsidRPr="004B4632">
        <w:rPr>
          <w:rFonts w:ascii="Times New Roman" w:hAnsi="Times New Roman"/>
          <w:sz w:val="28"/>
          <w:szCs w:val="28"/>
        </w:rPr>
        <w:t xml:space="preserve"> обслуживани</w:t>
      </w:r>
      <w:r w:rsidR="0077331D">
        <w:rPr>
          <w:rFonts w:ascii="Times New Roman" w:hAnsi="Times New Roman"/>
          <w:sz w:val="28"/>
          <w:szCs w:val="28"/>
        </w:rPr>
        <w:t>ю</w:t>
      </w:r>
      <w:r w:rsidR="00420EDB" w:rsidRPr="004B4632">
        <w:rPr>
          <w:rFonts w:ascii="Times New Roman" w:hAnsi="Times New Roman"/>
          <w:sz w:val="28"/>
          <w:szCs w:val="28"/>
        </w:rPr>
        <w:t xml:space="preserve"> населения, пассажирски</w:t>
      </w:r>
      <w:r w:rsidR="0077331D">
        <w:rPr>
          <w:rFonts w:ascii="Times New Roman" w:hAnsi="Times New Roman"/>
          <w:sz w:val="28"/>
          <w:szCs w:val="28"/>
        </w:rPr>
        <w:t>м</w:t>
      </w:r>
      <w:r w:rsidR="00420EDB" w:rsidRPr="004B4632">
        <w:rPr>
          <w:rFonts w:ascii="Times New Roman" w:hAnsi="Times New Roman"/>
          <w:sz w:val="28"/>
          <w:szCs w:val="28"/>
        </w:rPr>
        <w:t xml:space="preserve"> перевозк</w:t>
      </w:r>
      <w:r w:rsidR="0077331D">
        <w:rPr>
          <w:rFonts w:ascii="Times New Roman" w:hAnsi="Times New Roman"/>
          <w:sz w:val="28"/>
          <w:szCs w:val="28"/>
        </w:rPr>
        <w:t>ам</w:t>
      </w:r>
      <w:r w:rsidR="00420EDB">
        <w:rPr>
          <w:rFonts w:ascii="Times New Roman" w:hAnsi="Times New Roman"/>
          <w:sz w:val="28"/>
          <w:szCs w:val="28"/>
        </w:rPr>
        <w:t>, л</w:t>
      </w:r>
      <w:r w:rsidR="00420EDB" w:rsidRPr="004B4632">
        <w:rPr>
          <w:rFonts w:ascii="Times New Roman" w:hAnsi="Times New Roman"/>
          <w:sz w:val="28"/>
          <w:szCs w:val="28"/>
        </w:rPr>
        <w:t>ицензировани</w:t>
      </w:r>
      <w:r w:rsidR="0077331D">
        <w:rPr>
          <w:rFonts w:ascii="Times New Roman" w:hAnsi="Times New Roman"/>
          <w:sz w:val="28"/>
          <w:szCs w:val="28"/>
        </w:rPr>
        <w:t>ю</w:t>
      </w:r>
      <w:r w:rsidR="00420EDB">
        <w:rPr>
          <w:rFonts w:ascii="Times New Roman" w:hAnsi="Times New Roman"/>
          <w:sz w:val="28"/>
          <w:szCs w:val="28"/>
        </w:rPr>
        <w:t xml:space="preserve"> и</w:t>
      </w:r>
      <w:r w:rsidR="00420EDB" w:rsidRPr="004B4632">
        <w:rPr>
          <w:rFonts w:ascii="Times New Roman" w:hAnsi="Times New Roman"/>
          <w:sz w:val="28"/>
          <w:szCs w:val="28"/>
        </w:rPr>
        <w:t xml:space="preserve"> </w:t>
      </w:r>
      <w:r w:rsidR="00420EDB">
        <w:rPr>
          <w:rFonts w:ascii="Times New Roman" w:hAnsi="Times New Roman"/>
          <w:sz w:val="28"/>
          <w:szCs w:val="28"/>
        </w:rPr>
        <w:t>д</w:t>
      </w:r>
      <w:r w:rsidR="00420EDB" w:rsidRPr="004B4632">
        <w:rPr>
          <w:rFonts w:ascii="Times New Roman" w:hAnsi="Times New Roman"/>
          <w:sz w:val="28"/>
          <w:szCs w:val="28"/>
        </w:rPr>
        <w:t>еятельност</w:t>
      </w:r>
      <w:r w:rsidR="0077331D">
        <w:rPr>
          <w:rFonts w:ascii="Times New Roman" w:hAnsi="Times New Roman"/>
          <w:sz w:val="28"/>
          <w:szCs w:val="28"/>
        </w:rPr>
        <w:t>и</w:t>
      </w:r>
      <w:r w:rsidR="00420EDB" w:rsidRPr="004B4632">
        <w:rPr>
          <w:rFonts w:ascii="Times New Roman" w:hAnsi="Times New Roman"/>
          <w:sz w:val="28"/>
          <w:szCs w:val="28"/>
        </w:rPr>
        <w:t xml:space="preserve"> по оформлению лицензии</w:t>
      </w:r>
      <w:r w:rsidR="00420EDB">
        <w:rPr>
          <w:rFonts w:ascii="Times New Roman" w:hAnsi="Times New Roman"/>
          <w:sz w:val="28"/>
          <w:szCs w:val="28"/>
        </w:rPr>
        <w:t>.</w:t>
      </w:r>
    </w:p>
    <w:p w14:paraId="3BA27565" w14:textId="31A37C28" w:rsidR="00335769" w:rsidRPr="004B4632" w:rsidRDefault="00335769" w:rsidP="00420EDB">
      <w:pPr>
        <w:spacing w:after="0" w:line="240" w:lineRule="auto"/>
        <w:ind w:left="-567" w:firstLine="709"/>
        <w:jc w:val="both"/>
        <w:rPr>
          <w:rFonts w:ascii="Times New Roman" w:hAnsi="Times New Roman"/>
          <w:sz w:val="28"/>
          <w:szCs w:val="28"/>
        </w:rPr>
      </w:pPr>
      <w:r w:rsidRPr="004B4632">
        <w:rPr>
          <w:rFonts w:ascii="Times New Roman" w:hAnsi="Times New Roman"/>
          <w:sz w:val="28"/>
          <w:szCs w:val="28"/>
        </w:rPr>
        <w:t>В ходе рассмотрения обращений инспекторским составом принято участие в</w:t>
      </w:r>
      <w:r w:rsidR="00420EDB">
        <w:rPr>
          <w:rFonts w:ascii="Times New Roman" w:hAnsi="Times New Roman"/>
          <w:sz w:val="28"/>
          <w:szCs w:val="28"/>
        </w:rPr>
        <w:t xml:space="preserve"> трех</w:t>
      </w:r>
      <w:r w:rsidRPr="004B4632">
        <w:rPr>
          <w:rFonts w:ascii="Times New Roman" w:hAnsi="Times New Roman"/>
          <w:sz w:val="28"/>
          <w:szCs w:val="28"/>
        </w:rPr>
        <w:t xml:space="preserve"> проверк</w:t>
      </w:r>
      <w:r w:rsidR="00420EDB">
        <w:rPr>
          <w:rFonts w:ascii="Times New Roman" w:hAnsi="Times New Roman"/>
          <w:sz w:val="28"/>
          <w:szCs w:val="28"/>
        </w:rPr>
        <w:t>ах</w:t>
      </w:r>
      <w:r w:rsidRPr="004B4632">
        <w:rPr>
          <w:rFonts w:ascii="Times New Roman" w:hAnsi="Times New Roman"/>
          <w:sz w:val="28"/>
          <w:szCs w:val="28"/>
        </w:rPr>
        <w:t>, проводим</w:t>
      </w:r>
      <w:r w:rsidR="00420EDB">
        <w:rPr>
          <w:rFonts w:ascii="Times New Roman" w:hAnsi="Times New Roman"/>
          <w:sz w:val="28"/>
          <w:szCs w:val="28"/>
        </w:rPr>
        <w:t>ых</w:t>
      </w:r>
      <w:r w:rsidRPr="004B4632">
        <w:rPr>
          <w:rFonts w:ascii="Times New Roman" w:hAnsi="Times New Roman"/>
          <w:sz w:val="28"/>
          <w:szCs w:val="28"/>
        </w:rPr>
        <w:t xml:space="preserve"> транспортной прокуратурой, в качестве специалист</w:t>
      </w:r>
      <w:r w:rsidR="00420EDB">
        <w:rPr>
          <w:rFonts w:ascii="Times New Roman" w:hAnsi="Times New Roman"/>
          <w:sz w:val="28"/>
          <w:szCs w:val="28"/>
        </w:rPr>
        <w:t>ов</w:t>
      </w:r>
      <w:r w:rsidRPr="004B4632">
        <w:rPr>
          <w:rFonts w:ascii="Times New Roman" w:hAnsi="Times New Roman"/>
          <w:sz w:val="28"/>
          <w:szCs w:val="28"/>
        </w:rPr>
        <w:t xml:space="preserve"> для дачи пояснений. </w:t>
      </w:r>
      <w:r w:rsidR="00420EDB">
        <w:rPr>
          <w:rFonts w:ascii="Times New Roman" w:hAnsi="Times New Roman"/>
          <w:sz w:val="28"/>
          <w:szCs w:val="28"/>
        </w:rPr>
        <w:t>Также, п</w:t>
      </w:r>
      <w:r w:rsidRPr="004B4632">
        <w:rPr>
          <w:rFonts w:ascii="Times New Roman" w:hAnsi="Times New Roman"/>
          <w:sz w:val="28"/>
          <w:szCs w:val="28"/>
        </w:rPr>
        <w:t xml:space="preserve">роведено 2 </w:t>
      </w:r>
      <w:proofErr w:type="gramStart"/>
      <w:r w:rsidRPr="004B4632">
        <w:rPr>
          <w:rFonts w:ascii="Times New Roman" w:hAnsi="Times New Roman"/>
          <w:sz w:val="28"/>
          <w:szCs w:val="28"/>
        </w:rPr>
        <w:t>выездных</w:t>
      </w:r>
      <w:proofErr w:type="gramEnd"/>
      <w:r w:rsidRPr="004B4632">
        <w:rPr>
          <w:rFonts w:ascii="Times New Roman" w:hAnsi="Times New Roman"/>
          <w:sz w:val="28"/>
          <w:szCs w:val="28"/>
        </w:rPr>
        <w:t xml:space="preserve"> обследования, объявлено 1 предостережение.</w:t>
      </w:r>
    </w:p>
    <w:p w14:paraId="504F28E1" w14:textId="77777777" w:rsidR="00335769" w:rsidRDefault="00335769" w:rsidP="00420EDB">
      <w:pPr>
        <w:spacing w:after="0" w:line="240" w:lineRule="auto"/>
        <w:jc w:val="both"/>
        <w:rPr>
          <w:rFonts w:ascii="Times New Roman" w:hAnsi="Times New Roman"/>
          <w:sz w:val="28"/>
          <w:szCs w:val="28"/>
        </w:rPr>
      </w:pPr>
    </w:p>
    <w:p w14:paraId="58D3D9A1" w14:textId="2CF868E0" w:rsidR="00BC5108" w:rsidRPr="00E55842" w:rsidRDefault="00BC5108" w:rsidP="00335769">
      <w:pPr>
        <w:spacing w:after="0" w:line="240" w:lineRule="auto"/>
        <w:ind w:left="-567" w:firstLine="709"/>
        <w:jc w:val="center"/>
        <w:rPr>
          <w:rFonts w:ascii="Times New Roman" w:hAnsi="Times New Roman"/>
          <w:sz w:val="28"/>
          <w:szCs w:val="28"/>
          <w:u w:val="single"/>
        </w:rPr>
      </w:pPr>
      <w:r w:rsidRPr="00335769">
        <w:rPr>
          <w:rFonts w:ascii="Times New Roman" w:hAnsi="Times New Roman"/>
          <w:sz w:val="28"/>
          <w:szCs w:val="28"/>
          <w:u w:val="single"/>
        </w:rPr>
        <w:t>Выдача свидетельств машинистам</w:t>
      </w:r>
      <w:r w:rsidRPr="00E55842">
        <w:rPr>
          <w:rFonts w:ascii="Times New Roman" w:hAnsi="Times New Roman"/>
          <w:sz w:val="28"/>
          <w:szCs w:val="28"/>
          <w:u w:val="single"/>
        </w:rPr>
        <w:t xml:space="preserve"> на право управления подвижным составом.</w:t>
      </w:r>
    </w:p>
    <w:p w14:paraId="5250C7D5" w14:textId="77777777" w:rsidR="00BC5108" w:rsidRPr="00AA4801" w:rsidRDefault="00BC5108" w:rsidP="00BC5108">
      <w:pPr>
        <w:tabs>
          <w:tab w:val="left" w:pos="709"/>
        </w:tabs>
        <w:spacing w:after="0" w:line="240" w:lineRule="auto"/>
        <w:jc w:val="both"/>
        <w:rPr>
          <w:rFonts w:ascii="Times New Roman" w:hAnsi="Times New Roman"/>
          <w:sz w:val="28"/>
          <w:szCs w:val="28"/>
          <w:highlight w:val="yellow"/>
        </w:rPr>
      </w:pPr>
    </w:p>
    <w:p w14:paraId="5DCB8B4F" w14:textId="77777777" w:rsidR="00EB44C9" w:rsidRPr="005B71FD" w:rsidRDefault="00EB44C9" w:rsidP="00EB44C9">
      <w:pPr>
        <w:spacing w:after="0" w:line="240" w:lineRule="auto"/>
        <w:ind w:left="-567" w:firstLine="709"/>
        <w:jc w:val="both"/>
        <w:rPr>
          <w:rFonts w:ascii="Times New Roman" w:hAnsi="Times New Roman"/>
          <w:sz w:val="28"/>
          <w:szCs w:val="28"/>
        </w:rPr>
      </w:pPr>
      <w:proofErr w:type="gramStart"/>
      <w:r w:rsidRPr="005B71FD">
        <w:rPr>
          <w:rFonts w:ascii="Times New Roman" w:hAnsi="Times New Roman"/>
          <w:sz w:val="28"/>
          <w:szCs w:val="28"/>
        </w:rPr>
        <w:t xml:space="preserve">В соответствии с приказом Минтранса России от 22.08.2019 №273 «Об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 и рекомендательным письмом </w:t>
      </w:r>
      <w:proofErr w:type="spellStart"/>
      <w:r w:rsidRPr="005B71FD">
        <w:rPr>
          <w:rFonts w:ascii="Times New Roman" w:hAnsi="Times New Roman"/>
          <w:sz w:val="28"/>
          <w:szCs w:val="28"/>
        </w:rPr>
        <w:t>Гулина</w:t>
      </w:r>
      <w:proofErr w:type="spellEnd"/>
      <w:r w:rsidRPr="005B71FD">
        <w:rPr>
          <w:rFonts w:ascii="Times New Roman" w:hAnsi="Times New Roman"/>
          <w:sz w:val="28"/>
          <w:szCs w:val="28"/>
        </w:rPr>
        <w:t xml:space="preserve"> В.Б. </w:t>
      </w:r>
      <w:r w:rsidRPr="00EB44C9">
        <w:rPr>
          <w:rFonts w:ascii="Times New Roman" w:hAnsi="Times New Roman"/>
          <w:sz w:val="28"/>
          <w:szCs w:val="28"/>
        </w:rPr>
        <w:t xml:space="preserve">от 10.03.2020 №ВГ-10/2-267 </w:t>
      </w:r>
      <w:r w:rsidRPr="005B71FD">
        <w:rPr>
          <w:rFonts w:ascii="Times New Roman" w:hAnsi="Times New Roman"/>
          <w:sz w:val="28"/>
          <w:szCs w:val="28"/>
        </w:rPr>
        <w:t>Приволжским управлением организована</w:t>
      </w:r>
      <w:proofErr w:type="gramEnd"/>
      <w:r w:rsidRPr="005B71FD">
        <w:rPr>
          <w:rFonts w:ascii="Times New Roman" w:hAnsi="Times New Roman"/>
          <w:sz w:val="28"/>
          <w:szCs w:val="28"/>
        </w:rPr>
        <w:t xml:space="preserve"> периодическая проверка теоретических знаний и выдача свидетельств на право управления железнодорожным подвижным составом.</w:t>
      </w:r>
    </w:p>
    <w:p w14:paraId="64AC3ED2" w14:textId="196D2AC5" w:rsidR="00EB44C9" w:rsidRPr="005B71FD" w:rsidRDefault="00FC078A" w:rsidP="00504A97">
      <w:pPr>
        <w:spacing w:after="0" w:line="240" w:lineRule="auto"/>
        <w:ind w:left="-567" w:firstLine="709"/>
        <w:jc w:val="both"/>
        <w:rPr>
          <w:rFonts w:ascii="Times New Roman" w:hAnsi="Times New Roman"/>
          <w:sz w:val="28"/>
          <w:szCs w:val="28"/>
        </w:rPr>
      </w:pPr>
      <w:r w:rsidRPr="00912D58">
        <w:rPr>
          <w:rFonts w:ascii="Times New Roman" w:hAnsi="Times New Roman"/>
          <w:sz w:val="28"/>
          <w:szCs w:val="28"/>
        </w:rPr>
        <w:t xml:space="preserve">В период 01.01.2022 по 31.08.2022 назначено </w:t>
      </w:r>
      <w:r w:rsidRPr="00504A97">
        <w:rPr>
          <w:rFonts w:ascii="Times New Roman" w:hAnsi="Times New Roman"/>
          <w:sz w:val="28"/>
          <w:szCs w:val="28"/>
        </w:rPr>
        <w:t>24 комиссии</w:t>
      </w:r>
      <w:r w:rsidRPr="00912D58">
        <w:rPr>
          <w:rFonts w:ascii="Times New Roman" w:hAnsi="Times New Roman"/>
          <w:sz w:val="28"/>
          <w:szCs w:val="28"/>
        </w:rPr>
        <w:t xml:space="preserve"> для проверки теоретических знаний. С начала года количество претендентов составило 488 человек. Из них 335 – сдавших, 101 – не сдавших, 52 – не явившихся. За отчетный период выдано 335 свидетельств на право управления железнодорожным подвижным составом. </w:t>
      </w:r>
    </w:p>
    <w:p w14:paraId="3EF2F86C" w14:textId="77777777" w:rsidR="00EB44C9" w:rsidRDefault="00EB44C9" w:rsidP="00EB44C9">
      <w:pPr>
        <w:spacing w:after="0" w:line="240" w:lineRule="auto"/>
        <w:ind w:left="-567" w:firstLine="709"/>
        <w:jc w:val="both"/>
        <w:rPr>
          <w:rFonts w:ascii="Times New Roman" w:hAnsi="Times New Roman"/>
          <w:sz w:val="28"/>
          <w:szCs w:val="28"/>
        </w:rPr>
      </w:pPr>
      <w:proofErr w:type="gramStart"/>
      <w:r w:rsidRPr="005B71FD">
        <w:rPr>
          <w:rFonts w:ascii="Times New Roman" w:hAnsi="Times New Roman"/>
          <w:sz w:val="28"/>
          <w:szCs w:val="28"/>
        </w:rPr>
        <w:t xml:space="preserve">В соответствии с Приказом №ВБ-937фс от 29.12.2021 «О вводе в эксплуатацию картриджа «Выдача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сбор документов от физических лиц, обработка документов и формирование результатов предоставления государственной услуги «Выдача свидетельств машинистам» осуществляется в Картридже ВСМ. </w:t>
      </w:r>
      <w:proofErr w:type="gramEnd"/>
    </w:p>
    <w:p w14:paraId="56C3C01A" w14:textId="77777777" w:rsidR="002537C9" w:rsidRDefault="002537C9" w:rsidP="001B79D3">
      <w:pPr>
        <w:spacing w:after="0" w:line="240" w:lineRule="auto"/>
        <w:jc w:val="both"/>
        <w:rPr>
          <w:rFonts w:ascii="Times New Roman" w:hAnsi="Times New Roman"/>
          <w:sz w:val="28"/>
          <w:szCs w:val="28"/>
        </w:rPr>
      </w:pPr>
    </w:p>
    <w:p w14:paraId="26A2E493" w14:textId="77777777" w:rsidR="000B6A01" w:rsidRDefault="000B6A01" w:rsidP="001B79D3">
      <w:pPr>
        <w:spacing w:after="0" w:line="240" w:lineRule="auto"/>
        <w:jc w:val="both"/>
        <w:rPr>
          <w:rFonts w:ascii="Times New Roman" w:hAnsi="Times New Roman"/>
          <w:sz w:val="28"/>
          <w:szCs w:val="28"/>
        </w:rPr>
      </w:pPr>
    </w:p>
    <w:p w14:paraId="52279279" w14:textId="77777777" w:rsidR="000B6A01" w:rsidRDefault="000B6A01" w:rsidP="001B79D3">
      <w:pPr>
        <w:spacing w:after="0" w:line="240" w:lineRule="auto"/>
        <w:jc w:val="both"/>
        <w:rPr>
          <w:rFonts w:ascii="Times New Roman" w:hAnsi="Times New Roman"/>
          <w:sz w:val="28"/>
          <w:szCs w:val="28"/>
        </w:rPr>
      </w:pPr>
    </w:p>
    <w:p w14:paraId="532B1934" w14:textId="77777777" w:rsidR="000B6A01" w:rsidRPr="001D5FB4" w:rsidRDefault="000B6A01" w:rsidP="001B79D3">
      <w:pPr>
        <w:spacing w:after="0" w:line="240" w:lineRule="auto"/>
        <w:jc w:val="both"/>
        <w:rPr>
          <w:rFonts w:ascii="Times New Roman" w:hAnsi="Times New Roman"/>
          <w:sz w:val="28"/>
          <w:szCs w:val="28"/>
        </w:rPr>
      </w:pPr>
    </w:p>
    <w:p w14:paraId="2EAD93E4" w14:textId="267EEC3C" w:rsidR="006D28BF" w:rsidRPr="00CF3D1B" w:rsidRDefault="00CF3D1B" w:rsidP="001B79D3">
      <w:pPr>
        <w:spacing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EB44C9">
        <w:rPr>
          <w:rFonts w:ascii="Times New Roman" w:hAnsi="Times New Roman"/>
          <w:sz w:val="28"/>
          <w:szCs w:val="28"/>
        </w:rPr>
        <w:t xml:space="preserve">     </w:t>
      </w:r>
      <w:r w:rsidR="006D28BF" w:rsidRPr="00CF3D1B">
        <w:rPr>
          <w:rFonts w:ascii="Times New Roman" w:hAnsi="Times New Roman"/>
          <w:sz w:val="28"/>
          <w:szCs w:val="28"/>
          <w:u w:val="single"/>
        </w:rPr>
        <w:t>Руководство по соблюдению обязательных требований</w:t>
      </w:r>
    </w:p>
    <w:p w14:paraId="2B16DEC2" w14:textId="77777777" w:rsidR="004B4632" w:rsidRDefault="006D28BF" w:rsidP="00B7468F">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w:t>
      </w:r>
      <w:r w:rsidR="00AF5B72">
        <w:rPr>
          <w:rFonts w:ascii="Times New Roman" w:hAnsi="Times New Roman"/>
          <w:sz w:val="28"/>
          <w:szCs w:val="28"/>
        </w:rPr>
        <w:t xml:space="preserve"> </w:t>
      </w:r>
      <w:r w:rsidRPr="003D498F">
        <w:rPr>
          <w:rFonts w:ascii="Times New Roman" w:hAnsi="Times New Roman"/>
          <w:sz w:val="28"/>
          <w:szCs w:val="28"/>
        </w:rPr>
        <w:t xml:space="preserve">237 </w:t>
      </w:r>
      <w:r w:rsidRPr="00B7468F">
        <w:rPr>
          <w:rFonts w:ascii="Times New Roman" w:hAnsi="Times New Roman"/>
          <w:sz w:val="28"/>
          <w:szCs w:val="28"/>
        </w:rPr>
        <w:t xml:space="preserve">в период с 01.04 года по 01.07 года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w:t>
      </w:r>
      <w:r w:rsidRPr="004B4632">
        <w:rPr>
          <w:rFonts w:ascii="Times New Roman" w:hAnsi="Times New Roman"/>
          <w:sz w:val="28"/>
          <w:szCs w:val="28"/>
        </w:rPr>
        <w:t xml:space="preserve">железнодорожных путей необщего пользования. </w:t>
      </w:r>
    </w:p>
    <w:p w14:paraId="06C9720E" w14:textId="7C24BD51" w:rsidR="004B4632" w:rsidRDefault="004B4632" w:rsidP="0077331D">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14:paraId="7A1EE042" w14:textId="77777777" w:rsidR="00FC078A" w:rsidRPr="0036419D" w:rsidRDefault="00FC078A" w:rsidP="00FC078A">
      <w:pPr>
        <w:spacing w:after="0" w:line="240" w:lineRule="auto"/>
        <w:ind w:left="-567" w:firstLine="709"/>
        <w:jc w:val="both"/>
        <w:rPr>
          <w:rFonts w:ascii="Times New Roman" w:hAnsi="Times New Roman"/>
          <w:sz w:val="28"/>
          <w:szCs w:val="28"/>
        </w:rPr>
      </w:pPr>
      <w:r w:rsidRPr="0036419D">
        <w:rPr>
          <w:rFonts w:ascii="Times New Roman" w:hAnsi="Times New Roman"/>
          <w:sz w:val="28"/>
          <w:szCs w:val="28"/>
        </w:rPr>
        <w:t>В график</w:t>
      </w:r>
      <w:r>
        <w:rPr>
          <w:rFonts w:ascii="Times New Roman" w:hAnsi="Times New Roman"/>
          <w:sz w:val="28"/>
          <w:szCs w:val="28"/>
        </w:rPr>
        <w:t xml:space="preserve"> </w:t>
      </w:r>
      <w:r w:rsidRPr="0036419D">
        <w:rPr>
          <w:rFonts w:ascii="Times New Roman" w:hAnsi="Times New Roman"/>
          <w:sz w:val="28"/>
          <w:szCs w:val="28"/>
        </w:rPr>
        <w:t xml:space="preserve">осмотров </w:t>
      </w:r>
      <w:proofErr w:type="gramStart"/>
      <w:r>
        <w:rPr>
          <w:rFonts w:ascii="Times New Roman" w:hAnsi="Times New Roman"/>
          <w:sz w:val="28"/>
          <w:szCs w:val="28"/>
        </w:rPr>
        <w:t>Приволжского</w:t>
      </w:r>
      <w:proofErr w:type="gramEnd"/>
      <w:r>
        <w:rPr>
          <w:rFonts w:ascii="Times New Roman" w:hAnsi="Times New Roman"/>
          <w:sz w:val="28"/>
          <w:szCs w:val="28"/>
        </w:rPr>
        <w:t xml:space="preserve"> УГЖДН</w:t>
      </w:r>
      <w:r w:rsidRPr="0036419D">
        <w:rPr>
          <w:rFonts w:ascii="Times New Roman" w:hAnsi="Times New Roman"/>
          <w:sz w:val="28"/>
          <w:szCs w:val="28"/>
        </w:rPr>
        <w:t xml:space="preserve"> включено 589 железнодорожных переездов</w:t>
      </w:r>
      <w:r>
        <w:rPr>
          <w:rFonts w:ascii="Times New Roman" w:hAnsi="Times New Roman"/>
          <w:sz w:val="28"/>
          <w:szCs w:val="28"/>
        </w:rPr>
        <w:t xml:space="preserve"> (340 на Горьковской железной дороге, 249 на Куйбышевской железной дороге)</w:t>
      </w:r>
      <w:r w:rsidRPr="0036419D">
        <w:rPr>
          <w:rFonts w:ascii="Times New Roman" w:hAnsi="Times New Roman"/>
          <w:sz w:val="28"/>
          <w:szCs w:val="28"/>
        </w:rPr>
        <w:t>:</w:t>
      </w:r>
    </w:p>
    <w:p w14:paraId="0D8E4592" w14:textId="77777777" w:rsidR="00FC078A" w:rsidRPr="008F1CE8" w:rsidRDefault="00FC078A" w:rsidP="00FC078A">
      <w:pPr>
        <w:spacing w:after="0" w:line="240" w:lineRule="auto"/>
        <w:ind w:left="-567" w:firstLine="709"/>
        <w:jc w:val="both"/>
        <w:rPr>
          <w:rFonts w:ascii="Times New Roman" w:hAnsi="Times New Roman"/>
          <w:sz w:val="28"/>
          <w:szCs w:val="28"/>
        </w:rPr>
      </w:pPr>
      <w:bookmarkStart w:id="1" w:name="_Hlk98835069"/>
      <w:proofErr w:type="gramStart"/>
      <w:r w:rsidRPr="008F1CE8">
        <w:rPr>
          <w:rFonts w:ascii="Times New Roman" w:hAnsi="Times New Roman"/>
          <w:sz w:val="28"/>
          <w:szCs w:val="28"/>
        </w:rPr>
        <w:t xml:space="preserve">- переезды, на которых в течение последних трех лет были допущены </w:t>
      </w:r>
      <w:proofErr w:type="spellStart"/>
      <w:r w:rsidRPr="008F1CE8">
        <w:rPr>
          <w:rFonts w:ascii="Times New Roman" w:hAnsi="Times New Roman"/>
          <w:sz w:val="28"/>
          <w:szCs w:val="28"/>
        </w:rPr>
        <w:t>дорожно</w:t>
      </w:r>
      <w:proofErr w:type="spellEnd"/>
      <w:r w:rsidRPr="008F1CE8">
        <w:rPr>
          <w:rFonts w:ascii="Times New Roman" w:hAnsi="Times New Roman"/>
          <w:sz w:val="28"/>
          <w:szCs w:val="28"/>
        </w:rPr>
        <w:t xml:space="preserve"> - транспортные происшествия (</w:t>
      </w:r>
      <w:r>
        <w:rPr>
          <w:rFonts w:ascii="Times New Roman" w:hAnsi="Times New Roman"/>
          <w:sz w:val="28"/>
          <w:szCs w:val="28"/>
        </w:rPr>
        <w:t>74</w:t>
      </w:r>
      <w:r w:rsidRPr="008F1CE8">
        <w:rPr>
          <w:rFonts w:ascii="Times New Roman" w:hAnsi="Times New Roman"/>
          <w:sz w:val="28"/>
          <w:szCs w:val="28"/>
        </w:rPr>
        <w:t xml:space="preserve"> переезд</w:t>
      </w:r>
      <w:r>
        <w:rPr>
          <w:rFonts w:ascii="Times New Roman" w:hAnsi="Times New Roman"/>
          <w:sz w:val="28"/>
          <w:szCs w:val="28"/>
        </w:rPr>
        <w:t>а:</w:t>
      </w:r>
      <w:proofErr w:type="gramEnd"/>
      <w:r>
        <w:rPr>
          <w:rFonts w:ascii="Times New Roman" w:hAnsi="Times New Roman"/>
          <w:sz w:val="28"/>
          <w:szCs w:val="28"/>
        </w:rPr>
        <w:t xml:space="preserve"> </w:t>
      </w:r>
      <w:proofErr w:type="gramStart"/>
      <w:r>
        <w:rPr>
          <w:rFonts w:ascii="Times New Roman" w:hAnsi="Times New Roman"/>
          <w:sz w:val="28"/>
          <w:szCs w:val="28"/>
        </w:rPr>
        <w:t>ГЖД – 43, КБШ - 31</w:t>
      </w:r>
      <w:r w:rsidRPr="008F1CE8">
        <w:rPr>
          <w:rFonts w:ascii="Times New Roman" w:hAnsi="Times New Roman"/>
          <w:sz w:val="28"/>
          <w:szCs w:val="28"/>
        </w:rPr>
        <w:t xml:space="preserve">); </w:t>
      </w:r>
      <w:proofErr w:type="gramEnd"/>
    </w:p>
    <w:p w14:paraId="260F9808" w14:textId="77777777" w:rsidR="00FC078A" w:rsidRPr="008F1CE8" w:rsidRDefault="00FC078A" w:rsidP="00FC078A">
      <w:pPr>
        <w:spacing w:after="0" w:line="240" w:lineRule="auto"/>
        <w:ind w:left="-567" w:firstLine="709"/>
        <w:jc w:val="both"/>
        <w:rPr>
          <w:rFonts w:ascii="Times New Roman" w:hAnsi="Times New Roman"/>
          <w:sz w:val="28"/>
          <w:szCs w:val="28"/>
        </w:rPr>
      </w:pPr>
      <w:proofErr w:type="gramStart"/>
      <w:r w:rsidRPr="008F1CE8">
        <w:rPr>
          <w:rFonts w:ascii="Times New Roman" w:hAnsi="Times New Roman"/>
          <w:sz w:val="28"/>
          <w:szCs w:val="28"/>
        </w:rPr>
        <w:t>- переезды расположенных на расстоянии 5 километров и менее от автомобильных путепроводов (14</w:t>
      </w:r>
      <w:r>
        <w:rPr>
          <w:rFonts w:ascii="Times New Roman" w:hAnsi="Times New Roman"/>
          <w:sz w:val="28"/>
          <w:szCs w:val="28"/>
        </w:rPr>
        <w:t>2</w:t>
      </w:r>
      <w:r w:rsidRPr="008F1CE8">
        <w:rPr>
          <w:rFonts w:ascii="Times New Roman" w:hAnsi="Times New Roman"/>
          <w:sz w:val="28"/>
          <w:szCs w:val="28"/>
        </w:rPr>
        <w:t xml:space="preserve"> переезд</w:t>
      </w:r>
      <w:r>
        <w:rPr>
          <w:rFonts w:ascii="Times New Roman" w:hAnsi="Times New Roman"/>
          <w:sz w:val="28"/>
          <w:szCs w:val="28"/>
        </w:rPr>
        <w:t>а:</w:t>
      </w:r>
      <w:proofErr w:type="gramEnd"/>
      <w:r>
        <w:rPr>
          <w:rFonts w:ascii="Times New Roman" w:hAnsi="Times New Roman"/>
          <w:sz w:val="28"/>
          <w:szCs w:val="28"/>
        </w:rPr>
        <w:t xml:space="preserve"> </w:t>
      </w:r>
      <w:proofErr w:type="gramStart"/>
      <w:r>
        <w:rPr>
          <w:rFonts w:ascii="Times New Roman" w:hAnsi="Times New Roman"/>
          <w:sz w:val="28"/>
          <w:szCs w:val="28"/>
        </w:rPr>
        <w:t>ГЖД – 82, КБШ - 60</w:t>
      </w:r>
      <w:r w:rsidRPr="008F1CE8">
        <w:rPr>
          <w:rFonts w:ascii="Times New Roman" w:hAnsi="Times New Roman"/>
          <w:sz w:val="28"/>
          <w:szCs w:val="28"/>
        </w:rPr>
        <w:t xml:space="preserve">); </w:t>
      </w:r>
      <w:proofErr w:type="gramEnd"/>
    </w:p>
    <w:p w14:paraId="3F4821E7" w14:textId="77777777" w:rsidR="00FC078A" w:rsidRPr="008F1CE8" w:rsidRDefault="00FC078A" w:rsidP="00FC078A">
      <w:pPr>
        <w:spacing w:after="0" w:line="240" w:lineRule="auto"/>
        <w:ind w:left="-567" w:firstLine="709"/>
        <w:jc w:val="both"/>
        <w:rPr>
          <w:rFonts w:ascii="Times New Roman" w:hAnsi="Times New Roman"/>
          <w:sz w:val="28"/>
          <w:szCs w:val="28"/>
        </w:rPr>
      </w:pPr>
      <w:r w:rsidRPr="008F1CE8">
        <w:rPr>
          <w:rFonts w:ascii="Times New Roman" w:hAnsi="Times New Roman"/>
          <w:sz w:val="28"/>
          <w:szCs w:val="28"/>
        </w:rPr>
        <w:t>- переезды находящихся на участках со скоростями движения поездов более 140 км/час (</w:t>
      </w:r>
      <w:r>
        <w:rPr>
          <w:rFonts w:ascii="Times New Roman" w:hAnsi="Times New Roman"/>
          <w:sz w:val="28"/>
          <w:szCs w:val="28"/>
        </w:rPr>
        <w:t xml:space="preserve">ГЖД - </w:t>
      </w:r>
      <w:r w:rsidRPr="008F1CE8">
        <w:rPr>
          <w:rFonts w:ascii="Times New Roman" w:hAnsi="Times New Roman"/>
          <w:sz w:val="28"/>
          <w:szCs w:val="28"/>
        </w:rPr>
        <w:t>24 переезда);</w:t>
      </w:r>
    </w:p>
    <w:p w14:paraId="4D498132" w14:textId="7B28C0A0" w:rsidR="00FC078A" w:rsidRDefault="00FC078A" w:rsidP="00FC078A">
      <w:pPr>
        <w:spacing w:after="0" w:line="240" w:lineRule="auto"/>
        <w:ind w:left="-567" w:firstLine="709"/>
        <w:jc w:val="both"/>
        <w:rPr>
          <w:rFonts w:ascii="Times New Roman" w:hAnsi="Times New Roman"/>
          <w:sz w:val="28"/>
          <w:szCs w:val="28"/>
        </w:rPr>
      </w:pPr>
      <w:proofErr w:type="gramStart"/>
      <w:r>
        <w:rPr>
          <w:rFonts w:ascii="Times New Roman" w:hAnsi="Times New Roman"/>
          <w:sz w:val="28"/>
          <w:szCs w:val="28"/>
        </w:rPr>
        <w:t xml:space="preserve">- </w:t>
      </w:r>
      <w:r w:rsidRPr="008F1CE8">
        <w:rPr>
          <w:rFonts w:ascii="Times New Roman" w:hAnsi="Times New Roman"/>
          <w:sz w:val="28"/>
          <w:szCs w:val="28"/>
        </w:rPr>
        <w:t>переезды, на которых осуществляется движение пассажирских маршрутных автотранспортных средств (435 переездов</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ГЖД – 253, КБШ - 182</w:t>
      </w:r>
      <w:r w:rsidRPr="008F1CE8">
        <w:rPr>
          <w:rFonts w:ascii="Times New Roman" w:hAnsi="Times New Roman"/>
          <w:sz w:val="28"/>
          <w:szCs w:val="28"/>
        </w:rPr>
        <w:t>).</w:t>
      </w:r>
      <w:bookmarkEnd w:id="1"/>
      <w:proofErr w:type="gramEnd"/>
    </w:p>
    <w:p w14:paraId="17EE32AF" w14:textId="77777777" w:rsidR="00FC078A" w:rsidRDefault="00FC078A" w:rsidP="00FC078A">
      <w:pPr>
        <w:spacing w:after="0" w:line="240" w:lineRule="auto"/>
        <w:ind w:left="-567" w:firstLine="709"/>
        <w:jc w:val="both"/>
        <w:rPr>
          <w:rFonts w:ascii="Times New Roman" w:hAnsi="Times New Roman"/>
          <w:sz w:val="28"/>
          <w:szCs w:val="28"/>
        </w:rPr>
      </w:pPr>
      <w:proofErr w:type="gramStart"/>
      <w:r>
        <w:rPr>
          <w:rFonts w:ascii="Times New Roman" w:hAnsi="Times New Roman"/>
          <w:sz w:val="28"/>
          <w:szCs w:val="28"/>
        </w:rPr>
        <w:t>В период с 01.04.2022 по 27.06.2022 осмотрено 692 переезда (274 на Куйбышевской железной дороге, 418 – на Горьковской).</w:t>
      </w:r>
      <w:proofErr w:type="gramEnd"/>
      <w:r>
        <w:rPr>
          <w:rFonts w:ascii="Times New Roman" w:hAnsi="Times New Roman"/>
          <w:sz w:val="28"/>
          <w:szCs w:val="28"/>
        </w:rPr>
        <w:t xml:space="preserve"> Выявлено 3162 нарушения (ГЖД – 1582, КБШ – 1580), объявлено 166 предостережений, проведен </w:t>
      </w:r>
      <w:r w:rsidRPr="009645D6">
        <w:rPr>
          <w:rFonts w:ascii="Times New Roman" w:hAnsi="Times New Roman"/>
          <w:sz w:val="28"/>
          <w:szCs w:val="28"/>
        </w:rPr>
        <w:t>21</w:t>
      </w:r>
      <w:r>
        <w:rPr>
          <w:rFonts w:ascii="Times New Roman" w:hAnsi="Times New Roman"/>
          <w:sz w:val="28"/>
          <w:szCs w:val="28"/>
        </w:rPr>
        <w:t xml:space="preserve"> профилактически</w:t>
      </w:r>
      <w:r w:rsidRPr="009645D6">
        <w:rPr>
          <w:rFonts w:ascii="Times New Roman" w:hAnsi="Times New Roman"/>
          <w:sz w:val="28"/>
          <w:szCs w:val="28"/>
        </w:rPr>
        <w:t>й</w:t>
      </w:r>
      <w:r>
        <w:rPr>
          <w:rFonts w:ascii="Times New Roman" w:hAnsi="Times New Roman"/>
          <w:sz w:val="28"/>
          <w:szCs w:val="28"/>
        </w:rPr>
        <w:t xml:space="preserve"> визит, </w:t>
      </w:r>
      <w:r w:rsidRPr="009645D6">
        <w:rPr>
          <w:rFonts w:ascii="Times New Roman" w:hAnsi="Times New Roman"/>
          <w:sz w:val="28"/>
          <w:szCs w:val="28"/>
        </w:rPr>
        <w:t>20</w:t>
      </w:r>
      <w:r w:rsidRPr="007E0DA4">
        <w:rPr>
          <w:rFonts w:ascii="Times New Roman" w:hAnsi="Times New Roman"/>
          <w:sz w:val="28"/>
          <w:szCs w:val="28"/>
        </w:rPr>
        <w:t>7</w:t>
      </w:r>
      <w:r>
        <w:rPr>
          <w:rFonts w:ascii="Times New Roman" w:hAnsi="Times New Roman"/>
          <w:sz w:val="28"/>
          <w:szCs w:val="28"/>
        </w:rPr>
        <w:t xml:space="preserve"> консультирования. Направлены письма в дирекции инфраструктуры Горьковской и Куйбышевской железных дорог о возможности закрытия 142 переездов, находящихся на удалении менее 5 км от действующих путепроводов.</w:t>
      </w:r>
    </w:p>
    <w:p w14:paraId="281B1D0C" w14:textId="77777777" w:rsidR="00FC078A" w:rsidRPr="0036419D" w:rsidRDefault="00FC078A" w:rsidP="00FC078A">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Управлением организована работа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устранением нарушений, выявленных в ходе комиссионных обследований. </w:t>
      </w:r>
    </w:p>
    <w:p w14:paraId="3336150D" w14:textId="77777777" w:rsidR="00FC078A" w:rsidRPr="00C0526E" w:rsidRDefault="00FC078A" w:rsidP="00FC078A">
      <w:pPr>
        <w:spacing w:after="0" w:line="240" w:lineRule="auto"/>
        <w:jc w:val="center"/>
        <w:rPr>
          <w:rFonts w:ascii="Times New Roman" w:hAnsi="Times New Roman"/>
          <w:sz w:val="28"/>
          <w:szCs w:val="28"/>
          <w:u w:val="single"/>
        </w:rPr>
      </w:pPr>
    </w:p>
    <w:p w14:paraId="29E243F9" w14:textId="2B385117" w:rsidR="00967EA0" w:rsidRPr="00967EA0" w:rsidRDefault="00967EA0" w:rsidP="00967EA0">
      <w:pPr>
        <w:spacing w:after="0" w:line="240" w:lineRule="auto"/>
        <w:ind w:left="-567" w:firstLine="709"/>
        <w:jc w:val="both"/>
        <w:rPr>
          <w:rFonts w:ascii="Times New Roman" w:hAnsi="Times New Roman"/>
          <w:sz w:val="28"/>
          <w:szCs w:val="28"/>
        </w:rPr>
      </w:pPr>
      <w:r w:rsidRPr="00967EA0">
        <w:rPr>
          <w:rFonts w:ascii="Times New Roman" w:hAnsi="Times New Roman"/>
          <w:sz w:val="28"/>
          <w:szCs w:val="28"/>
        </w:rPr>
        <w:t xml:space="preserve">В связи с вступлением в силу 14.03.2022 года постановления Правительства </w:t>
      </w:r>
      <w:r>
        <w:rPr>
          <w:rFonts w:ascii="Times New Roman" w:hAnsi="Times New Roman"/>
          <w:sz w:val="28"/>
          <w:szCs w:val="28"/>
        </w:rPr>
        <w:t>Российской Федерации</w:t>
      </w:r>
      <w:r w:rsidRPr="00967EA0">
        <w:rPr>
          <w:rFonts w:ascii="Times New Roman" w:hAnsi="Times New Roman"/>
          <w:sz w:val="28"/>
          <w:szCs w:val="28"/>
        </w:rPr>
        <w:t xml:space="preserve"> от 11.03.2022г. №353 «Об особенностях разрешительной деятельности в 2022 году» осуществление погрузочно-разгрузочной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w:t>
      </w:r>
      <w:r>
        <w:rPr>
          <w:rFonts w:ascii="Times New Roman" w:hAnsi="Times New Roman"/>
          <w:sz w:val="28"/>
          <w:szCs w:val="28"/>
        </w:rPr>
        <w:t>я</w:t>
      </w:r>
      <w:r w:rsidRPr="00967EA0">
        <w:rPr>
          <w:rFonts w:ascii="Times New Roman" w:hAnsi="Times New Roman"/>
          <w:sz w:val="28"/>
          <w:szCs w:val="28"/>
        </w:rPr>
        <w:t xml:space="preserve"> лицензии. </w:t>
      </w:r>
      <w:proofErr w:type="gramStart"/>
      <w:r w:rsidRPr="00967EA0">
        <w:rPr>
          <w:rFonts w:ascii="Times New Roman" w:hAnsi="Times New Roman"/>
          <w:sz w:val="28"/>
          <w:szCs w:val="28"/>
        </w:rPr>
        <w:t>Лицо, планирующее осуществлять указанные виды деятельности, уведомляет Федеральную службу по надзору в сфере транспорта</w:t>
      </w:r>
      <w:r>
        <w:rPr>
          <w:rFonts w:ascii="Times New Roman" w:hAnsi="Times New Roman"/>
          <w:sz w:val="28"/>
          <w:szCs w:val="28"/>
        </w:rPr>
        <w:t xml:space="preserve"> (ее </w:t>
      </w:r>
      <w:r>
        <w:rPr>
          <w:rFonts w:ascii="Times New Roman" w:hAnsi="Times New Roman"/>
          <w:sz w:val="28"/>
          <w:szCs w:val="28"/>
        </w:rPr>
        <w:lastRenderedPageBreak/>
        <w:t xml:space="preserve">территориальный орган) </w:t>
      </w:r>
      <w:r w:rsidRPr="00967EA0">
        <w:rPr>
          <w:rFonts w:ascii="Times New Roman" w:hAnsi="Times New Roman"/>
          <w:sz w:val="28"/>
          <w:szCs w:val="28"/>
        </w:rPr>
        <w:t xml:space="preserve">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 584 «Об уведомительном порядке начала осуществления</w:t>
      </w:r>
      <w:proofErr w:type="gramEnd"/>
      <w:r w:rsidRPr="00967EA0">
        <w:rPr>
          <w:rFonts w:ascii="Times New Roman" w:hAnsi="Times New Roman"/>
          <w:sz w:val="28"/>
          <w:szCs w:val="28"/>
        </w:rPr>
        <w:t xml:space="preserve"> отдельных видов предпринимательской деятельности».</w:t>
      </w:r>
    </w:p>
    <w:p w14:paraId="0E96F2D9" w14:textId="5D3EBA86" w:rsidR="006D28B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Для обеспечения безопасности движения, в соответствии с Правилами технической эксплуатации железных дорог РФ, утв. приказом Минтранса России от 21.12.2010 г. №</w:t>
      </w:r>
      <w:r w:rsidR="00AF5B72">
        <w:rPr>
          <w:rFonts w:ascii="Times New Roman" w:hAnsi="Times New Roman"/>
          <w:sz w:val="28"/>
          <w:szCs w:val="28"/>
        </w:rPr>
        <w:t xml:space="preserve"> </w:t>
      </w:r>
      <w:r w:rsidRPr="003D498F">
        <w:rPr>
          <w:rFonts w:ascii="Times New Roman" w:hAnsi="Times New Roman"/>
          <w:sz w:val="28"/>
          <w:szCs w:val="28"/>
        </w:rPr>
        <w:t>286, а так же иных нормативных документов владельцы путей необщего пользования должны содержать в технически исправном состоянии свою железнодорожную инфраструктуру.</w:t>
      </w:r>
    </w:p>
    <w:p w14:paraId="0D2B5B7D" w14:textId="77777777" w:rsidR="00EF74E4" w:rsidRPr="003D498F" w:rsidRDefault="00EF74E4" w:rsidP="001B79D3">
      <w:pPr>
        <w:spacing w:after="0" w:line="240" w:lineRule="auto"/>
        <w:ind w:left="-567" w:firstLine="709"/>
        <w:jc w:val="both"/>
        <w:rPr>
          <w:rFonts w:ascii="Times New Roman" w:hAnsi="Times New Roman"/>
          <w:sz w:val="28"/>
          <w:szCs w:val="28"/>
        </w:rPr>
      </w:pPr>
    </w:p>
    <w:p w14:paraId="4FEF26BA" w14:textId="6E397609" w:rsidR="006D28BF" w:rsidRPr="00EF74E4" w:rsidRDefault="006D28BF" w:rsidP="00EF74E4">
      <w:pPr>
        <w:spacing w:after="0" w:line="240" w:lineRule="auto"/>
        <w:ind w:left="-567" w:firstLine="709"/>
        <w:jc w:val="center"/>
        <w:rPr>
          <w:rFonts w:ascii="Times New Roman" w:hAnsi="Times New Roman"/>
          <w:sz w:val="28"/>
          <w:szCs w:val="28"/>
          <w:u w:val="single"/>
        </w:rPr>
      </w:pPr>
      <w:r w:rsidRPr="00EF74E4">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EF74E4">
        <w:rPr>
          <w:rFonts w:ascii="Times New Roman" w:hAnsi="Times New Roman"/>
          <w:sz w:val="28"/>
          <w:szCs w:val="28"/>
          <w:u w:val="single"/>
        </w:rPr>
        <w:t>.</w:t>
      </w:r>
    </w:p>
    <w:p w14:paraId="5361769E" w14:textId="77777777" w:rsidR="00EF74E4" w:rsidRPr="003D498F" w:rsidRDefault="00EF74E4" w:rsidP="00EF74E4">
      <w:pPr>
        <w:spacing w:after="0" w:line="240" w:lineRule="auto"/>
        <w:ind w:left="-567" w:firstLine="709"/>
        <w:jc w:val="center"/>
        <w:rPr>
          <w:rFonts w:ascii="Times New Roman" w:hAnsi="Times New Roman"/>
          <w:sz w:val="28"/>
          <w:szCs w:val="28"/>
        </w:rPr>
      </w:pPr>
    </w:p>
    <w:p w14:paraId="24AD9ABE" w14:textId="1DD78451" w:rsidR="006D28BF" w:rsidRPr="00532BC0" w:rsidRDefault="006D28BF" w:rsidP="00532BC0">
      <w:pPr>
        <w:spacing w:after="0" w:line="240" w:lineRule="auto"/>
        <w:ind w:left="-567" w:firstLine="709"/>
        <w:jc w:val="both"/>
        <w:rPr>
          <w:rFonts w:ascii="Times New Roman" w:hAnsi="Times New Roman"/>
          <w:sz w:val="28"/>
          <w:szCs w:val="28"/>
        </w:rPr>
      </w:pPr>
      <w:proofErr w:type="gramStart"/>
      <w:r w:rsidRPr="00532BC0">
        <w:rPr>
          <w:rFonts w:ascii="Times New Roman" w:hAnsi="Times New Roman"/>
          <w:sz w:val="28"/>
          <w:szCs w:val="28"/>
        </w:rPr>
        <w:t xml:space="preserve">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603034,  Нижегородская область, г. Нижний Новгород, ул. Удмуртская д. 4,  тел/факс (831) 257-65-13, 257-65-16, </w:t>
      </w:r>
      <w:r w:rsidR="0077331D">
        <w:rPr>
          <w:rFonts w:ascii="Times New Roman" w:hAnsi="Times New Roman"/>
          <w:sz w:val="28"/>
          <w:szCs w:val="28"/>
        </w:rPr>
        <w:t xml:space="preserve">                        </w:t>
      </w:r>
      <w:r w:rsidRPr="00532BC0">
        <w:rPr>
          <w:rFonts w:ascii="Times New Roman" w:hAnsi="Times New Roman"/>
          <w:sz w:val="28"/>
          <w:szCs w:val="28"/>
        </w:rPr>
        <w:t>E-</w:t>
      </w:r>
      <w:proofErr w:type="spellStart"/>
      <w:r w:rsidRPr="00532BC0">
        <w:rPr>
          <w:rFonts w:ascii="Times New Roman" w:hAnsi="Times New Roman"/>
          <w:sz w:val="28"/>
          <w:szCs w:val="28"/>
        </w:rPr>
        <w:t>mail</w:t>
      </w:r>
      <w:proofErr w:type="spellEnd"/>
      <w:r w:rsidRPr="00532BC0">
        <w:rPr>
          <w:rFonts w:ascii="Times New Roman" w:hAnsi="Times New Roman"/>
          <w:sz w:val="28"/>
          <w:szCs w:val="28"/>
        </w:rPr>
        <w:t xml:space="preserve">: </w:t>
      </w:r>
      <w:r w:rsidR="00532BC0" w:rsidRPr="00532BC0">
        <w:rPr>
          <w:rFonts w:ascii="Times New Roman" w:hAnsi="Times New Roman"/>
          <w:sz w:val="28"/>
          <w:szCs w:val="28"/>
        </w:rPr>
        <w:t>ugzdn52@rostransnadzor.gov.ru</w:t>
      </w:r>
      <w:r w:rsidRPr="00532BC0">
        <w:rPr>
          <w:rFonts w:ascii="Times New Roman" w:hAnsi="Times New Roman"/>
          <w:sz w:val="28"/>
          <w:szCs w:val="28"/>
        </w:rPr>
        <w:t>, а также путем направления предложений через электронную форму подачи обращения, размещенную на сайте</w:t>
      </w:r>
      <w:proofErr w:type="gramEnd"/>
      <w:r w:rsidRPr="00532BC0">
        <w:rPr>
          <w:rFonts w:ascii="Times New Roman" w:hAnsi="Times New Roman"/>
          <w:sz w:val="28"/>
          <w:szCs w:val="28"/>
        </w:rPr>
        <w:t xml:space="preserve"> управления </w:t>
      </w:r>
      <w:hyperlink r:id="rId15" w:history="1">
        <w:r w:rsidRPr="00532BC0">
          <w:rPr>
            <w:rFonts w:ascii="Times New Roman" w:hAnsi="Times New Roman"/>
            <w:sz w:val="28"/>
            <w:szCs w:val="28"/>
          </w:rPr>
          <w:t>http://pugzdn.tu.rostransnadzor.ru/</w:t>
        </w:r>
      </w:hyperlink>
      <w:r w:rsidR="003D498F" w:rsidRPr="00532BC0">
        <w:rPr>
          <w:rFonts w:ascii="Times New Roman" w:hAnsi="Times New Roman"/>
          <w:sz w:val="28"/>
          <w:szCs w:val="28"/>
        </w:rPr>
        <w:t>.</w:t>
      </w:r>
    </w:p>
    <w:sectPr w:rsidR="006D28BF" w:rsidRPr="00532BC0" w:rsidSect="00DF5601">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4AF91" w14:textId="77777777" w:rsidR="00B92806" w:rsidRDefault="00B92806" w:rsidP="00B17246">
      <w:pPr>
        <w:spacing w:after="0" w:line="240" w:lineRule="auto"/>
      </w:pPr>
      <w:r>
        <w:separator/>
      </w:r>
    </w:p>
  </w:endnote>
  <w:endnote w:type="continuationSeparator" w:id="0">
    <w:p w14:paraId="15D06114" w14:textId="77777777" w:rsidR="00B92806" w:rsidRDefault="00B92806"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10E71" w14:textId="77777777" w:rsidR="00B92806" w:rsidRDefault="00B92806" w:rsidP="00B17246">
      <w:pPr>
        <w:spacing w:after="0" w:line="240" w:lineRule="auto"/>
      </w:pPr>
      <w:r>
        <w:separator/>
      </w:r>
    </w:p>
  </w:footnote>
  <w:footnote w:type="continuationSeparator" w:id="0">
    <w:p w14:paraId="062EA6A4" w14:textId="77777777" w:rsidR="00B92806" w:rsidRDefault="00B92806"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nsid w:val="08B66088"/>
    <w:multiLevelType w:val="multilevel"/>
    <w:tmpl w:val="3B34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6583E"/>
    <w:multiLevelType w:val="hybridMultilevel"/>
    <w:tmpl w:val="39526A5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9">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6C5FE6"/>
    <w:multiLevelType w:val="hybridMultilevel"/>
    <w:tmpl w:val="90548552"/>
    <w:lvl w:ilvl="0" w:tplc="EE04B71A">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3"/>
  </w:num>
  <w:num w:numId="4">
    <w:abstractNumId w:val="20"/>
  </w:num>
  <w:num w:numId="5">
    <w:abstractNumId w:val="16"/>
  </w:num>
  <w:num w:numId="6">
    <w:abstractNumId w:val="8"/>
  </w:num>
  <w:num w:numId="7">
    <w:abstractNumId w:val="13"/>
  </w:num>
  <w:num w:numId="8">
    <w:abstractNumId w:val="2"/>
  </w:num>
  <w:num w:numId="9">
    <w:abstractNumId w:val="12"/>
  </w:num>
  <w:num w:numId="10">
    <w:abstractNumId w:val="5"/>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4"/>
  </w:num>
  <w:num w:numId="16">
    <w:abstractNumId w:val="19"/>
  </w:num>
  <w:num w:numId="17">
    <w:abstractNumId w:val="6"/>
  </w:num>
  <w:num w:numId="18">
    <w:abstractNumId w:val="4"/>
  </w:num>
  <w:num w:numId="19">
    <w:abstractNumId w:val="17"/>
  </w:num>
  <w:num w:numId="20">
    <w:abstractNumId w:val="21"/>
  </w:num>
  <w:num w:numId="21">
    <w:abstractNumId w:val="7"/>
  </w:num>
  <w:num w:numId="22">
    <w:abstractNumId w:val="8"/>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EA"/>
    <w:rsid w:val="00007BAC"/>
    <w:rsid w:val="00025ABF"/>
    <w:rsid w:val="00030022"/>
    <w:rsid w:val="00064424"/>
    <w:rsid w:val="000907E6"/>
    <w:rsid w:val="000A2BDB"/>
    <w:rsid w:val="000B6A01"/>
    <w:rsid w:val="000D7BF8"/>
    <w:rsid w:val="000E65E4"/>
    <w:rsid w:val="0010458E"/>
    <w:rsid w:val="00114406"/>
    <w:rsid w:val="00120ED8"/>
    <w:rsid w:val="00130EF7"/>
    <w:rsid w:val="0013134A"/>
    <w:rsid w:val="00143189"/>
    <w:rsid w:val="00161BE2"/>
    <w:rsid w:val="0016619F"/>
    <w:rsid w:val="00184027"/>
    <w:rsid w:val="00190617"/>
    <w:rsid w:val="001A2E97"/>
    <w:rsid w:val="001B79D3"/>
    <w:rsid w:val="001E1CD1"/>
    <w:rsid w:val="001F00EB"/>
    <w:rsid w:val="00221BBB"/>
    <w:rsid w:val="00252DF7"/>
    <w:rsid w:val="002534C9"/>
    <w:rsid w:val="002537C9"/>
    <w:rsid w:val="002724DA"/>
    <w:rsid w:val="00281E62"/>
    <w:rsid w:val="00287550"/>
    <w:rsid w:val="00294E82"/>
    <w:rsid w:val="002A37B5"/>
    <w:rsid w:val="002B7412"/>
    <w:rsid w:val="002D1AFC"/>
    <w:rsid w:val="002D555E"/>
    <w:rsid w:val="002F0AA8"/>
    <w:rsid w:val="002F0C77"/>
    <w:rsid w:val="003073D7"/>
    <w:rsid w:val="003201BF"/>
    <w:rsid w:val="00335769"/>
    <w:rsid w:val="00344CBD"/>
    <w:rsid w:val="00345134"/>
    <w:rsid w:val="00366E88"/>
    <w:rsid w:val="00367569"/>
    <w:rsid w:val="0037601E"/>
    <w:rsid w:val="003767A8"/>
    <w:rsid w:val="00397675"/>
    <w:rsid w:val="003D498F"/>
    <w:rsid w:val="00420EDB"/>
    <w:rsid w:val="004956B7"/>
    <w:rsid w:val="004B4632"/>
    <w:rsid w:val="004F1F1C"/>
    <w:rsid w:val="00504A97"/>
    <w:rsid w:val="005068E6"/>
    <w:rsid w:val="00532BC0"/>
    <w:rsid w:val="0055718C"/>
    <w:rsid w:val="005834EA"/>
    <w:rsid w:val="00596CA4"/>
    <w:rsid w:val="005A2502"/>
    <w:rsid w:val="005A3646"/>
    <w:rsid w:val="005A6B67"/>
    <w:rsid w:val="005B0CBC"/>
    <w:rsid w:val="00624B36"/>
    <w:rsid w:val="00630B19"/>
    <w:rsid w:val="00685350"/>
    <w:rsid w:val="006879F4"/>
    <w:rsid w:val="00694FAD"/>
    <w:rsid w:val="00696142"/>
    <w:rsid w:val="006B000B"/>
    <w:rsid w:val="006B4DFB"/>
    <w:rsid w:val="006D28BF"/>
    <w:rsid w:val="006E28EA"/>
    <w:rsid w:val="006F53F3"/>
    <w:rsid w:val="006F763E"/>
    <w:rsid w:val="00744BB3"/>
    <w:rsid w:val="00745B5D"/>
    <w:rsid w:val="00760909"/>
    <w:rsid w:val="00767AED"/>
    <w:rsid w:val="0077331D"/>
    <w:rsid w:val="00775C57"/>
    <w:rsid w:val="00790903"/>
    <w:rsid w:val="007A3470"/>
    <w:rsid w:val="007F33E7"/>
    <w:rsid w:val="00821D75"/>
    <w:rsid w:val="00840C58"/>
    <w:rsid w:val="00852E8F"/>
    <w:rsid w:val="008A5DBD"/>
    <w:rsid w:val="008B2C9B"/>
    <w:rsid w:val="008B6314"/>
    <w:rsid w:val="008C26B0"/>
    <w:rsid w:val="008F01D9"/>
    <w:rsid w:val="00907B69"/>
    <w:rsid w:val="00934433"/>
    <w:rsid w:val="00943148"/>
    <w:rsid w:val="0094386A"/>
    <w:rsid w:val="00961EE3"/>
    <w:rsid w:val="00967EA0"/>
    <w:rsid w:val="00970D1C"/>
    <w:rsid w:val="00980863"/>
    <w:rsid w:val="00991C5F"/>
    <w:rsid w:val="009A72E3"/>
    <w:rsid w:val="009B5D4C"/>
    <w:rsid w:val="009B7335"/>
    <w:rsid w:val="009F204A"/>
    <w:rsid w:val="00A05C50"/>
    <w:rsid w:val="00A30D04"/>
    <w:rsid w:val="00A52800"/>
    <w:rsid w:val="00A703AF"/>
    <w:rsid w:val="00A717B6"/>
    <w:rsid w:val="00AA4801"/>
    <w:rsid w:val="00AA641E"/>
    <w:rsid w:val="00AE7D71"/>
    <w:rsid w:val="00AF5B72"/>
    <w:rsid w:val="00B17246"/>
    <w:rsid w:val="00B47D8C"/>
    <w:rsid w:val="00B50D20"/>
    <w:rsid w:val="00B528CF"/>
    <w:rsid w:val="00B55C2F"/>
    <w:rsid w:val="00B7468F"/>
    <w:rsid w:val="00B751DF"/>
    <w:rsid w:val="00B92806"/>
    <w:rsid w:val="00BA1C33"/>
    <w:rsid w:val="00BA59C6"/>
    <w:rsid w:val="00BA736A"/>
    <w:rsid w:val="00BC5108"/>
    <w:rsid w:val="00BD00F6"/>
    <w:rsid w:val="00BE762A"/>
    <w:rsid w:val="00BF0493"/>
    <w:rsid w:val="00BF2AC1"/>
    <w:rsid w:val="00C31C97"/>
    <w:rsid w:val="00C3525F"/>
    <w:rsid w:val="00C41BE9"/>
    <w:rsid w:val="00C603AD"/>
    <w:rsid w:val="00CA276A"/>
    <w:rsid w:val="00CA7030"/>
    <w:rsid w:val="00CD00C5"/>
    <w:rsid w:val="00CE0AC0"/>
    <w:rsid w:val="00CE2840"/>
    <w:rsid w:val="00CF3D1B"/>
    <w:rsid w:val="00CF779B"/>
    <w:rsid w:val="00D011FD"/>
    <w:rsid w:val="00D3358D"/>
    <w:rsid w:val="00D35D8E"/>
    <w:rsid w:val="00D43E16"/>
    <w:rsid w:val="00D52951"/>
    <w:rsid w:val="00D57423"/>
    <w:rsid w:val="00DC2B55"/>
    <w:rsid w:val="00DC5476"/>
    <w:rsid w:val="00DF5601"/>
    <w:rsid w:val="00DF760A"/>
    <w:rsid w:val="00E00382"/>
    <w:rsid w:val="00E06265"/>
    <w:rsid w:val="00E22E55"/>
    <w:rsid w:val="00E25067"/>
    <w:rsid w:val="00E45FDB"/>
    <w:rsid w:val="00E55842"/>
    <w:rsid w:val="00E5601D"/>
    <w:rsid w:val="00E90007"/>
    <w:rsid w:val="00E92CC8"/>
    <w:rsid w:val="00EB1C65"/>
    <w:rsid w:val="00EB44C9"/>
    <w:rsid w:val="00EE49E5"/>
    <w:rsid w:val="00EF74E4"/>
    <w:rsid w:val="00F45EF9"/>
    <w:rsid w:val="00F50155"/>
    <w:rsid w:val="00F53B45"/>
    <w:rsid w:val="00F54834"/>
    <w:rsid w:val="00F5581C"/>
    <w:rsid w:val="00F809E0"/>
    <w:rsid w:val="00FA6ED9"/>
    <w:rsid w:val="00FB6E01"/>
    <w:rsid w:val="00FC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6CA4"/>
  </w:style>
  <w:style w:type="character" w:customStyle="1" w:styleId="eop">
    <w:name w:val="eop"/>
    <w:basedOn w:val="a0"/>
    <w:rsid w:val="00596CA4"/>
  </w:style>
  <w:style w:type="character" w:customStyle="1" w:styleId="contextualspellingandgrammarerror">
    <w:name w:val="contextualspellingandgrammarerror"/>
    <w:basedOn w:val="a0"/>
    <w:rsid w:val="00596CA4"/>
  </w:style>
  <w:style w:type="paragraph" w:customStyle="1" w:styleId="ConsPlusNormal">
    <w:name w:val="ConsPlusNormal"/>
    <w:rsid w:val="00532B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6CA4"/>
  </w:style>
  <w:style w:type="character" w:customStyle="1" w:styleId="eop">
    <w:name w:val="eop"/>
    <w:basedOn w:val="a0"/>
    <w:rsid w:val="00596CA4"/>
  </w:style>
  <w:style w:type="character" w:customStyle="1" w:styleId="contextualspellingandgrammarerror">
    <w:name w:val="contextualspellingandgrammarerror"/>
    <w:basedOn w:val="a0"/>
    <w:rsid w:val="00596CA4"/>
  </w:style>
  <w:style w:type="paragraph" w:customStyle="1" w:styleId="ConsPlusNormal">
    <w:name w:val="ConsPlusNormal"/>
    <w:rsid w:val="00532B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1081831661">
      <w:bodyDiv w:val="1"/>
      <w:marLeft w:val="0"/>
      <w:marRight w:val="0"/>
      <w:marTop w:val="0"/>
      <w:marBottom w:val="0"/>
      <w:divBdr>
        <w:top w:val="none" w:sz="0" w:space="0" w:color="auto"/>
        <w:left w:val="none" w:sz="0" w:space="0" w:color="auto"/>
        <w:bottom w:val="none" w:sz="0" w:space="0" w:color="auto"/>
        <w:right w:val="none" w:sz="0" w:space="0" w:color="auto"/>
      </w:divBdr>
    </w:div>
    <w:div w:id="1297251001">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0878628/e82337648843be57d7fb97954830a3f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89501/5105f8a65c9bb5fdeb0811e663587a81fe06d7d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1137/6ac3d4a7df03c77bf14636dc1f98452104b1a1d5/" TargetMode="External"/><Relationship Id="rId5" Type="http://schemas.openxmlformats.org/officeDocument/2006/relationships/settings" Target="settings.xml"/><Relationship Id="rId15" Type="http://schemas.openxmlformats.org/officeDocument/2006/relationships/hyperlink" Target="http://pugzdn.tu.rostransnadzor.ru/" TargetMode="External"/><Relationship Id="rId10" Type="http://schemas.openxmlformats.org/officeDocument/2006/relationships/hyperlink" Target="http://www.consultant.ru/document/cons_doc_LAW_389501/ff734ee0dcd9886aed34174b038914e4f46a7e26/"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AC8C8ACDC527D51F69DCA53B14C14049DA6A284035C623094CD15FC1A04D968C39DC7946F414F5718C23B6C4C3E8080E2FF3BD8DE72CC48CkAj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52D9-5FCB-4FCF-86DD-C06165A8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12</Pages>
  <Words>4561</Words>
  <Characters>26000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nachobd</cp:lastModifiedBy>
  <cp:revision>8</cp:revision>
  <cp:lastPrinted>2017-04-11T12:10:00Z</cp:lastPrinted>
  <dcterms:created xsi:type="dcterms:W3CDTF">2022-05-31T09:53:00Z</dcterms:created>
  <dcterms:modified xsi:type="dcterms:W3CDTF">2022-09-06T10:34:00Z</dcterms:modified>
</cp:coreProperties>
</file>